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EC0" w:rsidRDefault="004C0EC0" w:rsidP="004C0EC0">
      <w:pPr>
        <w:ind w:firstLine="9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 № 6 Условия выполнения качественных реакций</w:t>
      </w:r>
    </w:p>
    <w:p w:rsidR="004C0EC0" w:rsidRDefault="004C0EC0" w:rsidP="004C0EC0">
      <w:pPr>
        <w:ind w:firstLine="900"/>
        <w:jc w:val="center"/>
        <w:rPr>
          <w:b/>
          <w:sz w:val="28"/>
          <w:szCs w:val="28"/>
        </w:rPr>
      </w:pPr>
    </w:p>
    <w:p w:rsidR="004C0EC0" w:rsidRDefault="004C0EC0" w:rsidP="004C0EC0">
      <w:pPr>
        <w:ind w:firstLine="90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1 Специфичность и чувствительность реакций</w:t>
      </w:r>
    </w:p>
    <w:p w:rsidR="004C0EC0" w:rsidRDefault="004C0EC0" w:rsidP="004C0EC0">
      <w:pPr>
        <w:ind w:firstLine="900"/>
        <w:jc w:val="center"/>
        <w:rPr>
          <w:sz w:val="28"/>
          <w:szCs w:val="28"/>
          <w:u w:val="single"/>
        </w:rPr>
      </w:pPr>
    </w:p>
    <w:p w:rsidR="004C0EC0" w:rsidRDefault="004C0EC0" w:rsidP="004C0EC0">
      <w:pPr>
        <w:ind w:firstLine="90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В качественном анализе практическое применение имеют лишь </w:t>
      </w:r>
      <w:r>
        <w:rPr>
          <w:sz w:val="28"/>
          <w:szCs w:val="28"/>
          <w:u w:val="single"/>
        </w:rPr>
        <w:t>специфические реакции.</w:t>
      </w:r>
    </w:p>
    <w:p w:rsidR="004C0EC0" w:rsidRDefault="004C0EC0" w:rsidP="004C0EC0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Специфическими реакциями ( реактивами)</w:t>
      </w:r>
      <w:r>
        <w:rPr>
          <w:sz w:val="28"/>
          <w:szCs w:val="28"/>
        </w:rPr>
        <w:t xml:space="preserve"> называют такие реакции ( реактивы)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при помощи которых можно в определенных условиях обнаружить одни ионы в присутствии других по специфическому изменению цвета, образованию характерного осадка, выделению газа и т.д. </w:t>
      </w:r>
    </w:p>
    <w:p w:rsidR="004C0EC0" w:rsidRDefault="004C0EC0" w:rsidP="004C0EC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Например</w:t>
      </w:r>
      <w:proofErr w:type="gramStart"/>
      <w:r>
        <w:rPr>
          <w:sz w:val="28"/>
          <w:szCs w:val="28"/>
        </w:rPr>
        <w:t>, :</w:t>
      </w:r>
      <w:proofErr w:type="gramEnd"/>
    </w:p>
    <w:p w:rsidR="004C0EC0" w:rsidRDefault="004C0EC0" w:rsidP="004C0EC0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Co</w:t>
      </w:r>
      <w:r w:rsidRPr="00F46FB0">
        <w:rPr>
          <w:sz w:val="28"/>
          <w:szCs w:val="28"/>
          <w:vertAlign w:val="superscript"/>
        </w:rPr>
        <w:t>2+</w:t>
      </w:r>
      <w:r w:rsidRPr="00F46FB0">
        <w:rPr>
          <w:sz w:val="28"/>
          <w:szCs w:val="28"/>
          <w:vertAlign w:val="subscript"/>
        </w:rPr>
        <w:t xml:space="preserve"> + </w:t>
      </w:r>
      <w:r w:rsidRPr="00F46FB0"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  <w:lang w:val="en-US"/>
        </w:rPr>
        <w:t>NH</w:t>
      </w:r>
      <w:r w:rsidRPr="00F46FB0">
        <w:rPr>
          <w:sz w:val="28"/>
          <w:szCs w:val="28"/>
          <w:vertAlign w:val="subscript"/>
        </w:rPr>
        <w:t>4</w:t>
      </w:r>
      <w:r>
        <w:rPr>
          <w:sz w:val="28"/>
          <w:szCs w:val="28"/>
          <w:lang w:val="en-US"/>
        </w:rPr>
        <w:t>CNS</w:t>
      </w:r>
      <w:r w:rsidRPr="00F46FB0">
        <w:rPr>
          <w:sz w:val="28"/>
          <w:szCs w:val="28"/>
        </w:rPr>
        <w:t xml:space="preserve">  →</w:t>
      </w:r>
      <w:proofErr w:type="gramEnd"/>
      <w:r w:rsidRPr="00F46FB0">
        <w:rPr>
          <w:sz w:val="28"/>
          <w:szCs w:val="28"/>
        </w:rPr>
        <w:t xml:space="preserve">  </w:t>
      </w:r>
      <w:r>
        <w:rPr>
          <w:sz w:val="28"/>
          <w:szCs w:val="28"/>
        </w:rPr>
        <w:t>синий цвет;</w:t>
      </w:r>
    </w:p>
    <w:p w:rsidR="004C0EC0" w:rsidRDefault="004C0EC0" w:rsidP="004C0EC0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Fe</w:t>
      </w:r>
      <w:r w:rsidRPr="00F46FB0">
        <w:rPr>
          <w:sz w:val="28"/>
          <w:szCs w:val="28"/>
          <w:vertAlign w:val="superscript"/>
        </w:rPr>
        <w:t>3+</w:t>
      </w:r>
      <w:r w:rsidRPr="00F46FB0">
        <w:rPr>
          <w:sz w:val="28"/>
          <w:szCs w:val="28"/>
        </w:rPr>
        <w:t xml:space="preserve">   + </w:t>
      </w:r>
      <w:proofErr w:type="gramStart"/>
      <w:r>
        <w:rPr>
          <w:sz w:val="28"/>
          <w:szCs w:val="28"/>
          <w:lang w:val="en-US"/>
        </w:rPr>
        <w:t>NH</w:t>
      </w:r>
      <w:r w:rsidRPr="00F46FB0">
        <w:rPr>
          <w:sz w:val="28"/>
          <w:szCs w:val="28"/>
          <w:vertAlign w:val="subscript"/>
        </w:rPr>
        <w:t>4</w:t>
      </w:r>
      <w:r>
        <w:rPr>
          <w:sz w:val="28"/>
          <w:szCs w:val="28"/>
          <w:lang w:val="en-US"/>
        </w:rPr>
        <w:t>CNS</w:t>
      </w:r>
      <w:r w:rsidRPr="00F46FB0">
        <w:rPr>
          <w:sz w:val="28"/>
          <w:szCs w:val="28"/>
        </w:rPr>
        <w:t xml:space="preserve">  →</w:t>
      </w:r>
      <w:proofErr w:type="gramEnd"/>
      <w:r w:rsidRPr="00F46FB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красный цвет.</w:t>
      </w:r>
    </w:p>
    <w:p w:rsidR="004C0EC0" w:rsidRDefault="004C0EC0" w:rsidP="004C0EC0">
      <w:pPr>
        <w:ind w:firstLine="900"/>
        <w:jc w:val="center"/>
        <w:rPr>
          <w:sz w:val="28"/>
          <w:szCs w:val="28"/>
        </w:rPr>
      </w:pPr>
    </w:p>
    <w:p w:rsidR="004C0EC0" w:rsidRDefault="004C0EC0" w:rsidP="004C0EC0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 xml:space="preserve">Чувствительность реакции </w:t>
      </w:r>
      <w:r>
        <w:rPr>
          <w:sz w:val="28"/>
          <w:szCs w:val="28"/>
        </w:rPr>
        <w:t>определяется наименьшим количеством вещества, которое может быть обнаружено или количественно определено данным методом. Чувствительность мет ода зависит от условий выполнения реакций. Чувствительность реакции выражают следующими взаимно связанными величинами:</w:t>
      </w:r>
    </w:p>
    <w:p w:rsidR="004C0EC0" w:rsidRDefault="004C0EC0" w:rsidP="004C0EC0">
      <w:pPr>
        <w:ind w:firstLine="900"/>
        <w:jc w:val="both"/>
        <w:rPr>
          <w:i/>
          <w:sz w:val="28"/>
          <w:szCs w:val="28"/>
        </w:rPr>
      </w:pPr>
      <w:r>
        <w:rPr>
          <w:sz w:val="28"/>
          <w:szCs w:val="28"/>
        </w:rPr>
        <w:t>-</w:t>
      </w:r>
      <w:r>
        <w:rPr>
          <w:i/>
          <w:sz w:val="28"/>
          <w:szCs w:val="28"/>
        </w:rPr>
        <w:t>открываемым минимумом;</w:t>
      </w:r>
    </w:p>
    <w:p w:rsidR="004C0EC0" w:rsidRDefault="004C0EC0" w:rsidP="004C0EC0">
      <w:pPr>
        <w:ind w:firstLine="90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минимальной </w:t>
      </w:r>
      <w:proofErr w:type="gramStart"/>
      <w:r>
        <w:rPr>
          <w:i/>
          <w:sz w:val="28"/>
          <w:szCs w:val="28"/>
        </w:rPr>
        <w:t xml:space="preserve">( </w:t>
      </w:r>
      <w:proofErr w:type="gramEnd"/>
      <w:r>
        <w:rPr>
          <w:i/>
          <w:sz w:val="28"/>
          <w:szCs w:val="28"/>
        </w:rPr>
        <w:t>предельной) концентрацией;</w:t>
      </w:r>
    </w:p>
    <w:p w:rsidR="004C0EC0" w:rsidRDefault="004C0EC0" w:rsidP="004C0EC0">
      <w:pPr>
        <w:ind w:firstLine="90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предельным разбавлением.</w:t>
      </w:r>
    </w:p>
    <w:p w:rsidR="004C0EC0" w:rsidRDefault="004C0EC0" w:rsidP="004C0EC0">
      <w:pPr>
        <w:ind w:firstLine="900"/>
        <w:jc w:val="both"/>
        <w:rPr>
          <w:i/>
          <w:sz w:val="28"/>
          <w:szCs w:val="28"/>
        </w:rPr>
      </w:pPr>
    </w:p>
    <w:p w:rsidR="004C0EC0" w:rsidRDefault="004C0EC0" w:rsidP="004C0EC0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Открываемый или определяемый минимум</w:t>
      </w:r>
      <w:r>
        <w:rPr>
          <w:sz w:val="28"/>
          <w:szCs w:val="28"/>
        </w:rPr>
        <w:t xml:space="preserve"> – это наименьшее количество вещества, содержащееся в исследуемом растворе и открываемое или количественно определяемое данным методом при определенных условиях выполнения реакции. Открываемый минимум очень мал, он оставляет 10</w:t>
      </w:r>
      <w:r>
        <w:rPr>
          <w:sz w:val="28"/>
          <w:szCs w:val="28"/>
          <w:vertAlign w:val="superscript"/>
        </w:rPr>
        <w:t>-6</w:t>
      </w:r>
      <w:r>
        <w:rPr>
          <w:sz w:val="28"/>
          <w:szCs w:val="28"/>
        </w:rPr>
        <w:t xml:space="preserve">г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микрограммы). Например, для К</w:t>
      </w:r>
      <w:r>
        <w:rPr>
          <w:sz w:val="28"/>
          <w:szCs w:val="28"/>
          <w:vertAlign w:val="superscript"/>
        </w:rPr>
        <w:t>+</w:t>
      </w:r>
      <w:r w:rsidRPr="001F1DF5"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 xml:space="preserve">открываемый минимум в виде </w:t>
      </w:r>
      <w:r>
        <w:rPr>
          <w:sz w:val="28"/>
          <w:szCs w:val="28"/>
          <w:lang w:val="en-US"/>
        </w:rPr>
        <w:t>K</w:t>
      </w:r>
      <w:r w:rsidRPr="001F1DF5">
        <w:rPr>
          <w:sz w:val="28"/>
          <w:szCs w:val="28"/>
          <w:vertAlign w:val="subscript"/>
        </w:rPr>
        <w:t>2</w:t>
      </w:r>
      <w:r w:rsidRPr="001F1DF5">
        <w:rPr>
          <w:sz w:val="28"/>
          <w:szCs w:val="28"/>
        </w:rPr>
        <w:t>[</w:t>
      </w:r>
      <w:proofErr w:type="spellStart"/>
      <w:r>
        <w:rPr>
          <w:sz w:val="28"/>
          <w:szCs w:val="28"/>
          <w:lang w:val="en-US"/>
        </w:rPr>
        <w:t>PtCl</w:t>
      </w:r>
      <w:proofErr w:type="spellEnd"/>
      <w:r w:rsidRPr="001F1DF5">
        <w:rPr>
          <w:sz w:val="28"/>
          <w:szCs w:val="28"/>
          <w:vertAlign w:val="subscript"/>
        </w:rPr>
        <w:t>6</w:t>
      </w:r>
      <w:r w:rsidRPr="001F1DF5">
        <w:rPr>
          <w:sz w:val="28"/>
          <w:szCs w:val="28"/>
        </w:rPr>
        <w:t xml:space="preserve">]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оставляет 5 мкг в 0,01-0,03мл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одной капле).</w:t>
      </w:r>
    </w:p>
    <w:p w:rsidR="004C0EC0" w:rsidRDefault="004C0EC0" w:rsidP="004C0EC0">
      <w:pPr>
        <w:ind w:firstLine="900"/>
        <w:jc w:val="both"/>
        <w:rPr>
          <w:sz w:val="28"/>
          <w:szCs w:val="28"/>
        </w:rPr>
      </w:pPr>
    </w:p>
    <w:p w:rsidR="004C0EC0" w:rsidRDefault="004C0EC0" w:rsidP="004C0EC0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 xml:space="preserve">Минимальная </w:t>
      </w:r>
      <w:proofErr w:type="gramStart"/>
      <w:r>
        <w:rPr>
          <w:i/>
          <w:sz w:val="28"/>
          <w:szCs w:val="28"/>
          <w:u w:val="single"/>
        </w:rPr>
        <w:t xml:space="preserve">( </w:t>
      </w:r>
      <w:proofErr w:type="gramEnd"/>
      <w:r>
        <w:rPr>
          <w:i/>
          <w:sz w:val="28"/>
          <w:szCs w:val="28"/>
          <w:u w:val="single"/>
        </w:rPr>
        <w:t>предельная) концентрация</w:t>
      </w:r>
      <w:r>
        <w:rPr>
          <w:sz w:val="28"/>
          <w:szCs w:val="28"/>
        </w:rPr>
        <w:t xml:space="preserve"> показывает, при какой наименьшей концентрации раствора данная реакция позволяет ещё однозначно открывать обнаруживаемое вещество в небольшой порции ( одной капле) анализируемого раствора. Например, для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С</w:t>
      </w:r>
      <w:r>
        <w:rPr>
          <w:sz w:val="28"/>
          <w:szCs w:val="28"/>
          <w:vertAlign w:val="subscript"/>
          <w:lang w:val="en-US"/>
        </w:rPr>
        <w:t>min</w:t>
      </w:r>
      <w:r>
        <w:rPr>
          <w:sz w:val="28"/>
          <w:szCs w:val="28"/>
        </w:rPr>
        <w:t xml:space="preserve"> составляет </w:t>
      </w:r>
      <w:smartTag w:uri="urn:schemas-microsoft-com:office:smarttags" w:element="metricconverter">
        <w:smartTagPr>
          <w:attr w:name="ProductID" w:val="1 г"/>
        </w:smartTagPr>
        <w:r>
          <w:rPr>
            <w:sz w:val="28"/>
            <w:szCs w:val="28"/>
          </w:rPr>
          <w:t>1 г</w:t>
        </w:r>
      </w:smartTag>
      <w:r>
        <w:rPr>
          <w:sz w:val="28"/>
          <w:szCs w:val="28"/>
        </w:rPr>
        <w:t xml:space="preserve"> в 10000мл раствора.</w:t>
      </w:r>
    </w:p>
    <w:p w:rsidR="004C0EC0" w:rsidRDefault="004C0EC0" w:rsidP="004C0EC0">
      <w:pPr>
        <w:ind w:firstLine="900"/>
        <w:jc w:val="both"/>
        <w:rPr>
          <w:sz w:val="28"/>
          <w:szCs w:val="28"/>
        </w:rPr>
      </w:pPr>
    </w:p>
    <w:p w:rsidR="004C0EC0" w:rsidRDefault="004C0EC0" w:rsidP="004C0EC0">
      <w:pPr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Предельное разбавление</w:t>
      </w:r>
      <w:r>
        <w:rPr>
          <w:sz w:val="28"/>
          <w:szCs w:val="28"/>
        </w:rPr>
        <w:t xml:space="preserve"> выражается предельным числом водного раствора, содержащего </w:t>
      </w:r>
      <w:smartTag w:uri="urn:schemas-microsoft-com:office:smarttags" w:element="metricconverter">
        <w:smartTagPr>
          <w:attr w:name="ProductID" w:val="1 г"/>
        </w:smartTagPr>
        <w:r>
          <w:rPr>
            <w:sz w:val="28"/>
            <w:szCs w:val="28"/>
          </w:rPr>
          <w:t>1 г</w:t>
        </w:r>
      </w:smartTag>
      <w:r>
        <w:rPr>
          <w:sz w:val="28"/>
          <w:szCs w:val="28"/>
        </w:rPr>
        <w:t xml:space="preserve"> обнаруживаемого вещества, еще открываемого при помощи данной реакции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реактива).</w:t>
      </w:r>
    </w:p>
    <w:p w:rsidR="004C0EC0" w:rsidRDefault="004C0EC0" w:rsidP="004C0EC0">
      <w:pPr>
        <w:ind w:firstLine="900"/>
        <w:jc w:val="both"/>
        <w:rPr>
          <w:sz w:val="28"/>
          <w:szCs w:val="28"/>
        </w:rPr>
      </w:pPr>
    </w:p>
    <w:p w:rsidR="004C0EC0" w:rsidRDefault="004C0EC0" w:rsidP="004C0EC0">
      <w:pPr>
        <w:ind w:firstLine="90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Предельное разбавление есть величина обратная предельной концентрации.</w:t>
      </w:r>
    </w:p>
    <w:p w:rsidR="004C0EC0" w:rsidRDefault="004C0EC0" w:rsidP="004C0EC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Аналитическая реакция тем чувствительнее</w:t>
      </w:r>
      <w:r>
        <w:rPr>
          <w:sz w:val="28"/>
          <w:szCs w:val="28"/>
        </w:rPr>
        <w:t xml:space="preserve">, чем меньше открываемый минимум, чем меньше минимальная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предельная) </w:t>
      </w:r>
      <w:r>
        <w:rPr>
          <w:sz w:val="28"/>
          <w:szCs w:val="28"/>
        </w:rPr>
        <w:lastRenderedPageBreak/>
        <w:t>концентрация, чем больше предельное разбавление. Эти величины связаны между собой уравнениями:</w:t>
      </w:r>
    </w:p>
    <w:p w:rsidR="004C0EC0" w:rsidRDefault="004C0EC0" w:rsidP="004C0EC0">
      <w:pPr>
        <w:ind w:firstLine="900"/>
        <w:jc w:val="center"/>
        <w:rPr>
          <w:sz w:val="28"/>
          <w:szCs w:val="28"/>
        </w:rPr>
      </w:pPr>
    </w:p>
    <w:p w:rsidR="004C0EC0" w:rsidRPr="004C0EC0" w:rsidRDefault="004C0EC0" w:rsidP="004C0EC0">
      <w:pPr>
        <w:ind w:firstLine="900"/>
        <w:jc w:val="center"/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min</w:t>
      </w:r>
      <w:proofErr w:type="spellEnd"/>
      <w:r w:rsidRPr="00911D81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m</w:t>
      </w:r>
      <w:r w:rsidRPr="00911D81">
        <w:rPr>
          <w:sz w:val="28"/>
          <w:szCs w:val="28"/>
        </w:rPr>
        <w:t xml:space="preserve"> *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  <w:vertAlign w:val="subscript"/>
        </w:rPr>
        <w:t>пред</w:t>
      </w:r>
      <w:r w:rsidRPr="00911D81">
        <w:rPr>
          <w:sz w:val="28"/>
          <w:szCs w:val="28"/>
        </w:rPr>
        <w:t xml:space="preserve"> / 10</w:t>
      </w:r>
      <w:r w:rsidRPr="00911D81">
        <w:rPr>
          <w:sz w:val="28"/>
          <w:szCs w:val="28"/>
          <w:vertAlign w:val="superscript"/>
        </w:rPr>
        <w:t>6</w:t>
      </w:r>
      <w:r w:rsidRPr="00911D81">
        <w:rPr>
          <w:sz w:val="28"/>
          <w:szCs w:val="28"/>
        </w:rPr>
        <w:t>;</w:t>
      </w:r>
      <w:r w:rsidRPr="004C0EC0">
        <w:rPr>
          <w:sz w:val="28"/>
          <w:szCs w:val="28"/>
        </w:rPr>
        <w:t xml:space="preserve"> (1)</w:t>
      </w:r>
    </w:p>
    <w:p w:rsidR="004C0EC0" w:rsidRPr="004C0EC0" w:rsidRDefault="004C0EC0" w:rsidP="004C0EC0">
      <w:pPr>
        <w:ind w:firstLine="900"/>
        <w:jc w:val="center"/>
        <w:rPr>
          <w:sz w:val="28"/>
          <w:szCs w:val="28"/>
        </w:rPr>
      </w:pPr>
    </w:p>
    <w:p w:rsidR="004C0EC0" w:rsidRPr="005C4505" w:rsidRDefault="004C0EC0" w:rsidP="004C0EC0">
      <w:pPr>
        <w:ind w:firstLine="90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</w:t>
      </w:r>
      <w:r>
        <w:rPr>
          <w:sz w:val="28"/>
          <w:szCs w:val="28"/>
          <w:vertAlign w:val="subscript"/>
        </w:rPr>
        <w:t>пред</w:t>
      </w:r>
      <w:r w:rsidRPr="005C4505">
        <w:rPr>
          <w:sz w:val="28"/>
          <w:szCs w:val="28"/>
          <w:lang w:val="en-US"/>
        </w:rPr>
        <w:t xml:space="preserve"> = 1 / </w:t>
      </w:r>
      <w:r>
        <w:rPr>
          <w:sz w:val="28"/>
          <w:szCs w:val="28"/>
          <w:lang w:val="en-US"/>
        </w:rPr>
        <w:t>C</w:t>
      </w:r>
      <w:r w:rsidRPr="005C4505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vertAlign w:val="subscript"/>
          <w:lang w:val="en-US"/>
        </w:rPr>
        <w:t>min</w:t>
      </w:r>
      <w:r w:rsidRPr="005C4505">
        <w:rPr>
          <w:sz w:val="28"/>
          <w:szCs w:val="28"/>
          <w:lang w:val="en-US"/>
        </w:rPr>
        <w:t xml:space="preserve"> = </w:t>
      </w:r>
      <w:proofErr w:type="spellStart"/>
      <w:r>
        <w:rPr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min</w:t>
      </w:r>
      <w:proofErr w:type="spellEnd"/>
      <w:r w:rsidRPr="005C4505">
        <w:rPr>
          <w:sz w:val="28"/>
          <w:szCs w:val="28"/>
          <w:lang w:val="en-US"/>
        </w:rPr>
        <w:t>*10</w:t>
      </w:r>
      <w:r w:rsidRPr="005C4505">
        <w:rPr>
          <w:sz w:val="28"/>
          <w:szCs w:val="28"/>
          <w:vertAlign w:val="superscript"/>
          <w:lang w:val="en-US"/>
        </w:rPr>
        <w:t>6</w:t>
      </w:r>
      <w:r w:rsidRPr="005C4505">
        <w:rPr>
          <w:sz w:val="28"/>
          <w:szCs w:val="28"/>
          <w:lang w:val="en-US"/>
        </w:rPr>
        <w:t xml:space="preserve"> / </w:t>
      </w:r>
      <w:proofErr w:type="gramStart"/>
      <w:r>
        <w:rPr>
          <w:sz w:val="28"/>
          <w:szCs w:val="28"/>
          <w:lang w:val="en-US"/>
        </w:rPr>
        <w:t>m</w:t>
      </w:r>
      <w:r w:rsidRPr="005C4505">
        <w:rPr>
          <w:sz w:val="28"/>
          <w:szCs w:val="28"/>
          <w:lang w:val="en-US"/>
        </w:rPr>
        <w:t xml:space="preserve"> ;</w:t>
      </w:r>
      <w:proofErr w:type="gramEnd"/>
      <w:r w:rsidRPr="005C4505">
        <w:rPr>
          <w:sz w:val="28"/>
          <w:szCs w:val="28"/>
          <w:lang w:val="en-US"/>
        </w:rPr>
        <w:t xml:space="preserve"> (2)</w:t>
      </w:r>
    </w:p>
    <w:p w:rsidR="004C0EC0" w:rsidRPr="005C4505" w:rsidRDefault="004C0EC0" w:rsidP="004C0EC0">
      <w:pPr>
        <w:ind w:firstLine="900"/>
        <w:jc w:val="center"/>
        <w:rPr>
          <w:sz w:val="28"/>
          <w:szCs w:val="28"/>
          <w:lang w:val="en-US"/>
        </w:rPr>
      </w:pPr>
    </w:p>
    <w:p w:rsidR="004C0EC0" w:rsidRDefault="004C0EC0" w:rsidP="004C0EC0">
      <w:pPr>
        <w:ind w:firstLine="90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</w:t>
      </w:r>
      <w:r w:rsidRPr="00911D8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vertAlign w:val="subscript"/>
          <w:lang w:val="en-US"/>
        </w:rPr>
        <w:t>min</w:t>
      </w:r>
      <w:r>
        <w:rPr>
          <w:sz w:val="28"/>
          <w:szCs w:val="28"/>
          <w:lang w:val="en-US"/>
        </w:rPr>
        <w:t>= 1 / W</w:t>
      </w:r>
      <w:r>
        <w:rPr>
          <w:sz w:val="28"/>
          <w:szCs w:val="28"/>
          <w:vertAlign w:val="subscript"/>
        </w:rPr>
        <w:t>пред</w:t>
      </w:r>
      <w:r>
        <w:rPr>
          <w:sz w:val="28"/>
          <w:szCs w:val="28"/>
          <w:lang w:val="en-US"/>
        </w:rPr>
        <w:t xml:space="preserve">= </w:t>
      </w:r>
      <w:proofErr w:type="gramStart"/>
      <w:r>
        <w:rPr>
          <w:sz w:val="28"/>
          <w:szCs w:val="28"/>
          <w:lang w:val="en-US"/>
        </w:rPr>
        <w:t>1 :</w:t>
      </w:r>
      <w:proofErr w:type="gramEnd"/>
      <w:r>
        <w:rPr>
          <w:sz w:val="28"/>
          <w:szCs w:val="28"/>
          <w:lang w:val="en-US"/>
        </w:rPr>
        <w:t xml:space="preserve">  </w:t>
      </w:r>
      <w:proofErr w:type="spellStart"/>
      <w:r>
        <w:rPr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min</w:t>
      </w:r>
      <w:proofErr w:type="spellEnd"/>
      <w:r w:rsidRPr="00911D81">
        <w:rPr>
          <w:sz w:val="28"/>
          <w:szCs w:val="28"/>
          <w:lang w:val="en-US"/>
        </w:rPr>
        <w:t>*10</w:t>
      </w:r>
      <w:r w:rsidRPr="00911D81">
        <w:rPr>
          <w:sz w:val="28"/>
          <w:szCs w:val="28"/>
          <w:vertAlign w:val="superscript"/>
          <w:lang w:val="en-US"/>
        </w:rPr>
        <w:t>6</w:t>
      </w:r>
      <w:r w:rsidRPr="00911D81">
        <w:rPr>
          <w:sz w:val="28"/>
          <w:szCs w:val="28"/>
          <w:lang w:val="en-US"/>
        </w:rPr>
        <w:t xml:space="preserve"> / </w:t>
      </w:r>
      <w:r>
        <w:rPr>
          <w:sz w:val="28"/>
          <w:szCs w:val="28"/>
          <w:lang w:val="en-US"/>
        </w:rPr>
        <w:t>m; (3)</w:t>
      </w:r>
    </w:p>
    <w:p w:rsidR="004C0EC0" w:rsidRDefault="004C0EC0" w:rsidP="004C0EC0">
      <w:pPr>
        <w:ind w:firstLine="900"/>
        <w:jc w:val="center"/>
        <w:rPr>
          <w:sz w:val="28"/>
          <w:szCs w:val="28"/>
          <w:lang w:val="en-US"/>
        </w:rPr>
      </w:pPr>
    </w:p>
    <w:p w:rsidR="004C0EC0" w:rsidRDefault="004C0EC0" w:rsidP="004C0EC0">
      <w:pPr>
        <w:ind w:firstLine="90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m= </w:t>
      </w:r>
      <w:proofErr w:type="spellStart"/>
      <w:r>
        <w:rPr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min</w:t>
      </w:r>
      <w:proofErr w:type="spellEnd"/>
      <w:r w:rsidRPr="00911D81">
        <w:rPr>
          <w:sz w:val="28"/>
          <w:szCs w:val="28"/>
          <w:lang w:val="en-US"/>
        </w:rPr>
        <w:t>*10</w:t>
      </w:r>
      <w:r w:rsidRPr="00911D81">
        <w:rPr>
          <w:sz w:val="28"/>
          <w:szCs w:val="28"/>
          <w:vertAlign w:val="superscript"/>
          <w:lang w:val="en-US"/>
        </w:rPr>
        <w:t>6</w:t>
      </w:r>
      <w:r>
        <w:rPr>
          <w:sz w:val="28"/>
          <w:szCs w:val="28"/>
          <w:lang w:val="en-US"/>
        </w:rPr>
        <w:t xml:space="preserve"> / </w:t>
      </w:r>
      <w:proofErr w:type="gramStart"/>
      <w:r>
        <w:rPr>
          <w:sz w:val="28"/>
          <w:szCs w:val="28"/>
          <w:lang w:val="en-US"/>
        </w:rPr>
        <w:t>W</w:t>
      </w:r>
      <w:r>
        <w:rPr>
          <w:sz w:val="28"/>
          <w:szCs w:val="28"/>
          <w:vertAlign w:val="subscript"/>
        </w:rPr>
        <w:t>пред</w:t>
      </w:r>
      <w:r>
        <w:rPr>
          <w:sz w:val="28"/>
          <w:szCs w:val="28"/>
          <w:lang w:val="en-US"/>
        </w:rPr>
        <w:t xml:space="preserve">  =</w:t>
      </w:r>
      <w:proofErr w:type="gramEnd"/>
      <w:r>
        <w:rPr>
          <w:sz w:val="28"/>
          <w:szCs w:val="28"/>
          <w:lang w:val="en-US"/>
        </w:rPr>
        <w:t xml:space="preserve"> C</w:t>
      </w:r>
      <w:r w:rsidRPr="00911D8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vertAlign w:val="subscript"/>
          <w:lang w:val="en-US"/>
        </w:rPr>
        <w:t>min</w:t>
      </w:r>
      <w:r>
        <w:rPr>
          <w:sz w:val="28"/>
          <w:szCs w:val="28"/>
          <w:lang w:val="en-US"/>
        </w:rPr>
        <w:t>*</w:t>
      </w:r>
      <w:r w:rsidRPr="00911D81"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min</w:t>
      </w:r>
      <w:proofErr w:type="spellEnd"/>
      <w:r w:rsidRPr="00911D81">
        <w:rPr>
          <w:sz w:val="28"/>
          <w:szCs w:val="28"/>
          <w:lang w:val="en-US"/>
        </w:rPr>
        <w:t>*10</w:t>
      </w:r>
      <w:r w:rsidRPr="00911D81">
        <w:rPr>
          <w:sz w:val="28"/>
          <w:szCs w:val="28"/>
          <w:vertAlign w:val="superscript"/>
          <w:lang w:val="en-US"/>
        </w:rPr>
        <w:t>6</w:t>
      </w:r>
      <w:r>
        <w:rPr>
          <w:sz w:val="28"/>
          <w:szCs w:val="28"/>
          <w:lang w:val="en-US"/>
        </w:rPr>
        <w:t xml:space="preserve">  (4), </w:t>
      </w:r>
    </w:p>
    <w:p w:rsidR="004C0EC0" w:rsidRDefault="004C0EC0" w:rsidP="004C0EC0">
      <w:pPr>
        <w:ind w:firstLine="900"/>
        <w:jc w:val="both"/>
        <w:rPr>
          <w:sz w:val="28"/>
          <w:szCs w:val="28"/>
          <w:lang w:val="en-US"/>
        </w:rPr>
      </w:pPr>
    </w:p>
    <w:p w:rsidR="004C0EC0" w:rsidRDefault="004C0EC0" w:rsidP="004C0EC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– открываемый минимум, мкг;</w:t>
      </w:r>
    </w:p>
    <w:p w:rsidR="004C0EC0" w:rsidRDefault="004C0EC0" w:rsidP="004C0EC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sz w:val="28"/>
          <w:szCs w:val="28"/>
          <w:lang w:val="en-US"/>
        </w:rPr>
        <w:t>C</w:t>
      </w:r>
      <w:r w:rsidRPr="005C37BD">
        <w:rPr>
          <w:sz w:val="28"/>
          <w:szCs w:val="28"/>
        </w:rPr>
        <w:t xml:space="preserve"> </w:t>
      </w:r>
      <w:r>
        <w:rPr>
          <w:sz w:val="28"/>
          <w:szCs w:val="28"/>
          <w:vertAlign w:val="subscript"/>
          <w:lang w:val="en-US"/>
        </w:rPr>
        <w:t>min</w:t>
      </w:r>
      <w:r>
        <w:rPr>
          <w:sz w:val="28"/>
          <w:szCs w:val="28"/>
        </w:rPr>
        <w:t xml:space="preserve"> – минимальная </w:t>
      </w:r>
      <w:proofErr w:type="gramStart"/>
      <w:r>
        <w:rPr>
          <w:sz w:val="28"/>
          <w:szCs w:val="28"/>
        </w:rPr>
        <w:t>( предельная</w:t>
      </w:r>
      <w:proofErr w:type="gramEnd"/>
      <w:r>
        <w:rPr>
          <w:sz w:val="28"/>
          <w:szCs w:val="28"/>
        </w:rPr>
        <w:t>) концентрация;</w:t>
      </w:r>
    </w:p>
    <w:p w:rsidR="004C0EC0" w:rsidRPr="005C37BD" w:rsidRDefault="004C0EC0" w:rsidP="004C0EC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proofErr w:type="gramStart"/>
      <w:r>
        <w:rPr>
          <w:sz w:val="28"/>
          <w:szCs w:val="28"/>
          <w:lang w:val="en-US"/>
        </w:rPr>
        <w:t>W</w:t>
      </w:r>
      <w:r>
        <w:rPr>
          <w:sz w:val="28"/>
          <w:szCs w:val="28"/>
          <w:vertAlign w:val="subscript"/>
        </w:rPr>
        <w:t>пред</w:t>
      </w:r>
      <w:r>
        <w:rPr>
          <w:sz w:val="28"/>
          <w:szCs w:val="28"/>
        </w:rPr>
        <w:t xml:space="preserve">  -</w:t>
      </w:r>
      <w:proofErr w:type="gramEnd"/>
      <w:r>
        <w:rPr>
          <w:sz w:val="28"/>
          <w:szCs w:val="28"/>
        </w:rPr>
        <w:t xml:space="preserve"> предельное разбавление</w:t>
      </w:r>
    </w:p>
    <w:p w:rsidR="004C0EC0" w:rsidRDefault="004C0EC0" w:rsidP="004C0EC0">
      <w:pPr>
        <w:ind w:left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proofErr w:type="spellStart"/>
      <w:proofErr w:type="gramStart"/>
      <w:r>
        <w:rPr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min</w:t>
      </w:r>
      <w:proofErr w:type="spellEnd"/>
      <w:r>
        <w:rPr>
          <w:sz w:val="28"/>
          <w:szCs w:val="28"/>
        </w:rPr>
        <w:t xml:space="preserve">  -</w:t>
      </w:r>
      <w:proofErr w:type="gramEnd"/>
      <w:r>
        <w:rPr>
          <w:sz w:val="28"/>
          <w:szCs w:val="28"/>
        </w:rPr>
        <w:t xml:space="preserve"> минимальный объем раствора в мл, требуемый для обнаружения открываемых ионов.</w:t>
      </w:r>
    </w:p>
    <w:p w:rsidR="004C0EC0" w:rsidRDefault="004C0EC0" w:rsidP="004C0EC0">
      <w:pPr>
        <w:ind w:firstLine="900"/>
        <w:jc w:val="both"/>
        <w:rPr>
          <w:sz w:val="28"/>
          <w:szCs w:val="28"/>
        </w:rPr>
      </w:pPr>
    </w:p>
    <w:p w:rsidR="004C0EC0" w:rsidRDefault="004C0EC0" w:rsidP="004C0EC0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Чувствительность реакции определяется также временем, в течение которого протекает реакция, чем меньше время, тем чувствительнее реакция.</w:t>
      </w:r>
    </w:p>
    <w:p w:rsidR="004C0EC0" w:rsidRDefault="004C0EC0" w:rsidP="004C0EC0">
      <w:pPr>
        <w:ind w:firstLine="900"/>
        <w:jc w:val="both"/>
        <w:rPr>
          <w:sz w:val="28"/>
          <w:szCs w:val="28"/>
        </w:rPr>
      </w:pPr>
    </w:p>
    <w:p w:rsidR="004C0EC0" w:rsidRPr="005C37BD" w:rsidRDefault="004C0EC0" w:rsidP="004C0EC0">
      <w:pPr>
        <w:ind w:firstLine="90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2 Способы повышения чувствительности реакции</w:t>
      </w:r>
    </w:p>
    <w:p w:rsidR="004C0EC0" w:rsidRPr="008D2CF1" w:rsidRDefault="004C0EC0" w:rsidP="004C0EC0">
      <w:pPr>
        <w:ind w:firstLine="900"/>
        <w:jc w:val="center"/>
        <w:rPr>
          <w:sz w:val="28"/>
          <w:szCs w:val="28"/>
          <w:lang w:val="kk-KZ"/>
        </w:rPr>
      </w:pPr>
    </w:p>
    <w:p w:rsidR="004C0EC0" w:rsidRDefault="004C0EC0" w:rsidP="004C0EC0">
      <w:pPr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На чувствительность реакций влияют самые разнообразные факторы.</w:t>
      </w:r>
    </w:p>
    <w:p w:rsidR="004C0EC0" w:rsidRDefault="004C0EC0" w:rsidP="004C0EC0">
      <w:pPr>
        <w:ind w:firstLine="900"/>
        <w:jc w:val="both"/>
        <w:rPr>
          <w:sz w:val="28"/>
          <w:szCs w:val="28"/>
          <w:lang w:val="kk-KZ"/>
        </w:rPr>
      </w:pPr>
      <w:r w:rsidRPr="003975F0">
        <w:rPr>
          <w:i/>
          <w:sz w:val="28"/>
          <w:szCs w:val="28"/>
          <w:lang w:val="kk-KZ"/>
        </w:rPr>
        <w:t>Повысить чувствительность реакции можно</w:t>
      </w:r>
      <w:r>
        <w:rPr>
          <w:sz w:val="28"/>
          <w:szCs w:val="28"/>
          <w:lang w:val="kk-KZ"/>
        </w:rPr>
        <w:t>, применяя химически чистые реактивы, свободные от каких-либо посторонних примесей, а также предварительным отделением определяемого иона или маскировкой посторонних ионв, мешающих определению.</w:t>
      </w:r>
    </w:p>
    <w:p w:rsidR="004C0EC0" w:rsidRDefault="004C0EC0" w:rsidP="004C0EC0">
      <w:pPr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Для повышения чувствительности применяют:</w:t>
      </w:r>
    </w:p>
    <w:p w:rsidR="004C0EC0" w:rsidRDefault="004C0EC0" w:rsidP="004C0EC0">
      <w:pPr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- выпаривание растворов;</w:t>
      </w:r>
    </w:p>
    <w:p w:rsidR="004C0EC0" w:rsidRDefault="004C0EC0" w:rsidP="004C0EC0">
      <w:pPr>
        <w:numPr>
          <w:ilvl w:val="0"/>
          <w:numId w:val="1"/>
        </w:numPr>
        <w:tabs>
          <w:tab w:val="num" w:pos="900"/>
        </w:tabs>
        <w:ind w:left="0"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предварительное осаждение определяемого иона  виде малорастворимого соединения с последующим его растворением в подходящем растворителе;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  <w:r w:rsidRPr="003975F0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экстракцию соединений органическими растворителями;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дистилляцию;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избирательную адсорбцию и другие методы.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А)</w:t>
      </w:r>
      <w:r>
        <w:rPr>
          <w:sz w:val="28"/>
          <w:szCs w:val="28"/>
          <w:u w:val="single"/>
          <w:lang w:val="kk-KZ"/>
        </w:rPr>
        <w:t xml:space="preserve"> Метод соосаждения</w:t>
      </w:r>
      <w:r>
        <w:rPr>
          <w:sz w:val="28"/>
          <w:szCs w:val="28"/>
          <w:lang w:val="kk-KZ"/>
        </w:rPr>
        <w:t xml:space="preserve"> является одним из наиболее простых и эффективных способо концентрирования. Он заключается в том, что анализируемый рствор вводят небольшое количество постороннего вещества ( катиона или аниона) и осаждают его в виде малорастворимого соединения. Этот осадок называется </w:t>
      </w:r>
      <w:r>
        <w:rPr>
          <w:i/>
          <w:sz w:val="28"/>
          <w:szCs w:val="28"/>
          <w:u w:val="single"/>
          <w:lang w:val="kk-KZ"/>
        </w:rPr>
        <w:t>коллектором ( собирателем)</w:t>
      </w:r>
      <w:r>
        <w:rPr>
          <w:sz w:val="28"/>
          <w:szCs w:val="28"/>
          <w:lang w:val="kk-KZ"/>
        </w:rPr>
        <w:t>. В процессе осаждения коллектора на нем соосаждаются ( концентрируются) следы определямых ионов.  Метод соосаждения первые был использован В.И. Кузнецовым для определения содержания урана в морской воде.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Б</w:t>
      </w:r>
      <w:r w:rsidRPr="00F46667">
        <w:rPr>
          <w:sz w:val="28"/>
          <w:szCs w:val="28"/>
          <w:u w:val="single"/>
          <w:lang w:val="kk-KZ"/>
        </w:rPr>
        <w:t>) Метод</w:t>
      </w:r>
      <w:r>
        <w:rPr>
          <w:sz w:val="28"/>
          <w:szCs w:val="28"/>
          <w:u w:val="single"/>
          <w:lang w:val="kk-KZ"/>
        </w:rPr>
        <w:t xml:space="preserve"> экстракции</w:t>
      </w:r>
      <w:r>
        <w:rPr>
          <w:sz w:val="28"/>
          <w:szCs w:val="28"/>
          <w:lang w:val="kk-KZ"/>
        </w:rPr>
        <w:t xml:space="preserve"> заключается в извлечении того или иного вещества из водного раствора с помощью органического растворителя ( </w:t>
      </w:r>
      <w:r>
        <w:rPr>
          <w:i/>
          <w:sz w:val="28"/>
          <w:szCs w:val="28"/>
          <w:lang w:val="kk-KZ"/>
        </w:rPr>
        <w:t>экстрагента)</w:t>
      </w:r>
      <w:r>
        <w:rPr>
          <w:sz w:val="28"/>
          <w:szCs w:val="28"/>
          <w:lang w:val="kk-KZ"/>
        </w:rPr>
        <w:t>, не смешивающегося с водой. Вещество, растворимое в воде и органическом растворителе, распределяется между двумя несмешивающимися жидвостями, при это отношение концентраций или активностей будет величиной постоянной: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</w:p>
    <w:p w:rsidR="004C0EC0" w:rsidRDefault="004C0EC0" w:rsidP="004C0EC0">
      <w:pPr>
        <w:tabs>
          <w:tab w:val="left" w:pos="900"/>
        </w:tabs>
        <w:ind w:firstLine="90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 xml:space="preserve"> / С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= а</w:t>
      </w:r>
      <w:r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 xml:space="preserve"> / а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= К – </w:t>
      </w:r>
      <w:r w:rsidRPr="00F46667">
        <w:rPr>
          <w:i/>
          <w:sz w:val="28"/>
          <w:szCs w:val="28"/>
          <w:u w:val="single"/>
          <w:lang w:val="kk-KZ"/>
        </w:rPr>
        <w:t>закон распределения</w:t>
      </w:r>
      <w:r>
        <w:rPr>
          <w:sz w:val="28"/>
          <w:szCs w:val="28"/>
          <w:lang w:val="kk-KZ"/>
        </w:rPr>
        <w:t>.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Органический растворитель подбирают так, чтобы в нем количественно растворялось определяемое вещство и плохо или совсем не растворялись другие компоненты анализируемого продукта.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Для выделения определяемого вещества в чистом виде экстракт подвергают выпариванию, высушиванию, перегонке или кристаллизации.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Преимущества метода экстракции заключаются в следующем: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можно излечь определяемое вещество из очень разбавленных рстворов;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не происходит соосаждения и экстрагируемое вещество количественно выделяется  чистом виде;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оказывается возможным выделить и разделить вещества, которые трудно или невозможно разделить другими способами.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</w:p>
    <w:p w:rsidR="004C0EC0" w:rsidRDefault="004C0EC0" w:rsidP="004C0EC0">
      <w:pPr>
        <w:tabs>
          <w:tab w:val="left" w:pos="900"/>
        </w:tabs>
        <w:ind w:firstLine="900"/>
        <w:jc w:val="center"/>
        <w:rPr>
          <w:sz w:val="28"/>
          <w:szCs w:val="28"/>
          <w:u w:val="single"/>
          <w:lang w:val="kk-KZ"/>
        </w:rPr>
      </w:pPr>
      <w:r>
        <w:rPr>
          <w:sz w:val="28"/>
          <w:szCs w:val="28"/>
          <w:u w:val="single"/>
          <w:lang w:val="kk-KZ"/>
        </w:rPr>
        <w:t>3 Факторы, понижающие чувствительность реакций</w:t>
      </w:r>
    </w:p>
    <w:p w:rsidR="004C0EC0" w:rsidRDefault="004C0EC0" w:rsidP="004C0EC0">
      <w:pPr>
        <w:tabs>
          <w:tab w:val="left" w:pos="900"/>
        </w:tabs>
        <w:ind w:firstLine="900"/>
        <w:jc w:val="center"/>
        <w:rPr>
          <w:sz w:val="28"/>
          <w:szCs w:val="28"/>
          <w:u w:val="single"/>
          <w:lang w:val="kk-KZ"/>
        </w:rPr>
      </w:pP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 изменением условий проведения реакций можно не только повысить, но и понизить чувствительность реакций.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i/>
          <w:sz w:val="28"/>
          <w:szCs w:val="28"/>
          <w:u w:val="single"/>
          <w:lang w:val="kk-KZ"/>
        </w:rPr>
      </w:pP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  <w:r>
        <w:rPr>
          <w:i/>
          <w:sz w:val="28"/>
          <w:szCs w:val="28"/>
          <w:u w:val="single"/>
          <w:lang w:val="kk-KZ"/>
        </w:rPr>
        <w:t xml:space="preserve">Нагревание </w:t>
      </w:r>
      <w:r>
        <w:rPr>
          <w:sz w:val="28"/>
          <w:szCs w:val="28"/>
          <w:lang w:val="kk-KZ"/>
        </w:rPr>
        <w:t>– способствует увеличению скорости реакции, но и приводит к увеличению растворимости осаждаемого соединения, в результате чего чувствительность реакции понижается.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i/>
          <w:sz w:val="28"/>
          <w:szCs w:val="28"/>
          <w:u w:val="single"/>
          <w:lang w:val="kk-KZ"/>
        </w:rPr>
      </w:pP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  <w:r>
        <w:rPr>
          <w:i/>
          <w:sz w:val="28"/>
          <w:szCs w:val="28"/>
          <w:u w:val="single"/>
          <w:lang w:val="kk-KZ"/>
        </w:rPr>
        <w:t>Прибвление избытка реактива</w:t>
      </w:r>
      <w:r>
        <w:rPr>
          <w:sz w:val="28"/>
          <w:szCs w:val="28"/>
          <w:lang w:val="kk-KZ"/>
        </w:rPr>
        <w:t xml:space="preserve"> может понизить растворимость соединения, т.е. повысить чувствительность, но если вещество склонно к образованию комплексных ионов, то произойдет растворение осадка и чувствительность понизится. Например: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</w:p>
    <w:p w:rsidR="004C0EC0" w:rsidRPr="00484F5A" w:rsidRDefault="004C0EC0" w:rsidP="004C0EC0">
      <w:pPr>
        <w:tabs>
          <w:tab w:val="left" w:pos="900"/>
        </w:tabs>
        <w:ind w:firstLine="90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Hg</w:t>
      </w:r>
      <w:r w:rsidRPr="009B7B58">
        <w:rPr>
          <w:sz w:val="28"/>
          <w:szCs w:val="28"/>
          <w:vertAlign w:val="superscript"/>
        </w:rPr>
        <w:t>2+</w:t>
      </w:r>
      <w:r w:rsidRPr="009B7B58">
        <w:rPr>
          <w:sz w:val="28"/>
          <w:szCs w:val="28"/>
        </w:rPr>
        <w:t xml:space="preserve">   + 2 </w:t>
      </w:r>
      <w:r>
        <w:rPr>
          <w:sz w:val="28"/>
          <w:szCs w:val="28"/>
          <w:lang w:val="en-US"/>
        </w:rPr>
        <w:t>J</w:t>
      </w:r>
      <w:proofErr w:type="gramStart"/>
      <w:r w:rsidRPr="009B7B58">
        <w:rPr>
          <w:sz w:val="28"/>
          <w:szCs w:val="28"/>
          <w:vertAlign w:val="superscript"/>
        </w:rPr>
        <w:t>-</w:t>
      </w:r>
      <w:r w:rsidRPr="009B7B58">
        <w:rPr>
          <w:sz w:val="28"/>
          <w:szCs w:val="28"/>
        </w:rPr>
        <w:t xml:space="preserve">  →</w:t>
      </w:r>
      <w:proofErr w:type="gramEnd"/>
      <w:r w:rsidRPr="009B7B58"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  <w:lang w:val="en-US"/>
        </w:rPr>
        <w:t>HgJ</w:t>
      </w:r>
      <w:proofErr w:type="spellEnd"/>
      <w:r w:rsidRPr="009B7B58">
        <w:rPr>
          <w:sz w:val="28"/>
          <w:szCs w:val="28"/>
          <w:vertAlign w:val="subscript"/>
        </w:rPr>
        <w:t>2</w:t>
      </w:r>
      <w:r w:rsidRPr="009B7B58">
        <w:rPr>
          <w:sz w:val="28"/>
          <w:szCs w:val="28"/>
        </w:rPr>
        <w:t xml:space="preserve">↓ - </w:t>
      </w:r>
      <w:r>
        <w:rPr>
          <w:sz w:val="28"/>
          <w:szCs w:val="28"/>
        </w:rPr>
        <w:t xml:space="preserve">красный кристаллический осадок. Он растворяется в избытке </w:t>
      </w:r>
      <w:proofErr w:type="gramStart"/>
      <w:r>
        <w:rPr>
          <w:sz w:val="28"/>
          <w:szCs w:val="28"/>
        </w:rPr>
        <w:t>добавляемого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оиодида</w:t>
      </w:r>
      <w:proofErr w:type="spellEnd"/>
    </w:p>
    <w:p w:rsidR="004C0EC0" w:rsidRDefault="004C0EC0" w:rsidP="004C0EC0">
      <w:pPr>
        <w:tabs>
          <w:tab w:val="left" w:pos="900"/>
        </w:tabs>
        <w:ind w:firstLine="900"/>
        <w:jc w:val="center"/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HgJ</w:t>
      </w:r>
      <w:proofErr w:type="spellEnd"/>
      <w:r w:rsidRPr="009B7B58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 + 2</w:t>
      </w:r>
      <w:r>
        <w:rPr>
          <w:sz w:val="28"/>
          <w:szCs w:val="28"/>
          <w:lang w:val="en-US"/>
        </w:rPr>
        <w:t>J</w:t>
      </w:r>
      <w:proofErr w:type="gramStart"/>
      <w:r w:rsidRPr="00484F5A">
        <w:rPr>
          <w:sz w:val="28"/>
          <w:szCs w:val="28"/>
          <w:vertAlign w:val="superscript"/>
        </w:rPr>
        <w:t>-</w:t>
      </w:r>
      <w:r w:rsidRPr="00484F5A">
        <w:rPr>
          <w:sz w:val="28"/>
          <w:szCs w:val="28"/>
        </w:rPr>
        <w:t xml:space="preserve">  →</w:t>
      </w:r>
      <w:proofErr w:type="gramEnd"/>
      <w:r w:rsidRPr="00484F5A">
        <w:rPr>
          <w:sz w:val="28"/>
          <w:szCs w:val="28"/>
        </w:rPr>
        <w:t xml:space="preserve"> [ </w:t>
      </w:r>
      <w:proofErr w:type="spellStart"/>
      <w:r>
        <w:rPr>
          <w:sz w:val="28"/>
          <w:szCs w:val="28"/>
          <w:lang w:val="en-US"/>
        </w:rPr>
        <w:t>HgJ</w:t>
      </w:r>
      <w:proofErr w:type="spellEnd"/>
      <w:r w:rsidRPr="00484F5A">
        <w:rPr>
          <w:sz w:val="28"/>
          <w:szCs w:val="28"/>
          <w:vertAlign w:val="subscript"/>
        </w:rPr>
        <w:t>4</w:t>
      </w:r>
      <w:r w:rsidRPr="00484F5A">
        <w:rPr>
          <w:sz w:val="28"/>
          <w:szCs w:val="28"/>
        </w:rPr>
        <w:t>]</w:t>
      </w:r>
      <w:r w:rsidRPr="00484F5A">
        <w:rPr>
          <w:sz w:val="28"/>
          <w:szCs w:val="28"/>
          <w:vertAlign w:val="superscript"/>
        </w:rPr>
        <w:t>2-</w:t>
      </w:r>
      <w:r>
        <w:rPr>
          <w:sz w:val="28"/>
          <w:szCs w:val="28"/>
        </w:rPr>
        <w:t>.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Изменение рН</w:t>
      </w:r>
      <w:r>
        <w:rPr>
          <w:sz w:val="28"/>
          <w:szCs w:val="28"/>
        </w:rPr>
        <w:t xml:space="preserve">. Многие реакции протекают в строго определенной среде, т.е. при </w:t>
      </w:r>
      <w:proofErr w:type="gramStart"/>
      <w:r>
        <w:rPr>
          <w:sz w:val="28"/>
          <w:szCs w:val="28"/>
        </w:rPr>
        <w:t>определенных</w:t>
      </w:r>
      <w:proofErr w:type="gramEnd"/>
      <w:r>
        <w:rPr>
          <w:sz w:val="28"/>
          <w:szCs w:val="28"/>
        </w:rPr>
        <w:t xml:space="preserve"> рН. При несоблюдении этого условия реакции не происходят или протекают в нежелательном направлении.</w:t>
      </w:r>
    </w:p>
    <w:p w:rsidR="004C0EC0" w:rsidRP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</w:rPr>
      </w:pPr>
    </w:p>
    <w:p w:rsidR="004C0EC0" w:rsidRDefault="004C0EC0" w:rsidP="004C0EC0">
      <w:pPr>
        <w:tabs>
          <w:tab w:val="left" w:pos="900"/>
        </w:tabs>
        <w:ind w:firstLine="900"/>
        <w:jc w:val="center"/>
        <w:rPr>
          <w:sz w:val="28"/>
          <w:szCs w:val="28"/>
          <w:u w:val="single"/>
        </w:rPr>
      </w:pPr>
      <w:r w:rsidRPr="003F6274">
        <w:rPr>
          <w:sz w:val="28"/>
          <w:szCs w:val="28"/>
          <w:u w:val="single"/>
        </w:rPr>
        <w:t>4 Маскировка и демаскировка ионов</w:t>
      </w:r>
    </w:p>
    <w:p w:rsidR="004C0EC0" w:rsidRDefault="004C0EC0" w:rsidP="004C0EC0">
      <w:pPr>
        <w:tabs>
          <w:tab w:val="left" w:pos="900"/>
        </w:tabs>
        <w:ind w:firstLine="900"/>
        <w:jc w:val="center"/>
        <w:rPr>
          <w:sz w:val="28"/>
          <w:szCs w:val="28"/>
          <w:u w:val="single"/>
        </w:rPr>
      </w:pP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lastRenderedPageBreak/>
        <w:t>Маскировкой</w:t>
      </w:r>
      <w:r>
        <w:rPr>
          <w:sz w:val="28"/>
          <w:szCs w:val="28"/>
        </w:rPr>
        <w:t xml:space="preserve"> называют подавление влияния посторонних ионов с применением комплексообразующих веществ, окислителей, восстановителей и других веществ.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 качестве маскирующих веще</w:t>
      </w:r>
      <w:proofErr w:type="gramStart"/>
      <w:r>
        <w:rPr>
          <w:sz w:val="28"/>
          <w:szCs w:val="28"/>
        </w:rPr>
        <w:t>ств пр</w:t>
      </w:r>
      <w:proofErr w:type="gramEnd"/>
      <w:r>
        <w:rPr>
          <w:sz w:val="28"/>
          <w:szCs w:val="28"/>
        </w:rPr>
        <w:t>именяют цианиды, роданиды, фториды, фосфаты, тиосульфаты щелочных металлов, а также органические вещества: аскорбиновую, винную, лимонную, щавелевую кислоты и другие вещества.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Например, для маскировки ионов </w:t>
      </w:r>
      <w:proofErr w:type="spellStart"/>
      <w:r>
        <w:rPr>
          <w:sz w:val="28"/>
          <w:szCs w:val="28"/>
          <w:lang w:val="en-US"/>
        </w:rPr>
        <w:t>Ge</w:t>
      </w:r>
      <w:proofErr w:type="spellEnd"/>
      <w:r w:rsidRPr="00567FA0">
        <w:rPr>
          <w:sz w:val="28"/>
          <w:szCs w:val="28"/>
          <w:vertAlign w:val="superscript"/>
        </w:rPr>
        <w:t>4+</w:t>
      </w:r>
      <w:r w:rsidRPr="00567FA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Al</w:t>
      </w:r>
      <w:r w:rsidRPr="00567FA0">
        <w:rPr>
          <w:sz w:val="28"/>
          <w:szCs w:val="28"/>
          <w:vertAlign w:val="superscript"/>
        </w:rPr>
        <w:t>3+</w:t>
      </w:r>
      <w:r w:rsidRPr="00567FA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Be</w:t>
      </w:r>
      <w:r w:rsidRPr="00567FA0">
        <w:rPr>
          <w:sz w:val="28"/>
          <w:szCs w:val="28"/>
          <w:vertAlign w:val="superscript"/>
        </w:rPr>
        <w:t>2+</w:t>
      </w:r>
      <w:r>
        <w:rPr>
          <w:sz w:val="28"/>
          <w:szCs w:val="28"/>
          <w:lang w:val="kk-KZ"/>
        </w:rPr>
        <w:t xml:space="preserve"> используют фториды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kk-KZ"/>
        </w:rPr>
      </w:pPr>
    </w:p>
    <w:p w:rsidR="004C0EC0" w:rsidRPr="004C0EC0" w:rsidRDefault="004C0EC0" w:rsidP="004C0EC0">
      <w:pPr>
        <w:tabs>
          <w:tab w:val="left" w:pos="900"/>
        </w:tabs>
        <w:ind w:firstLine="90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Al</w:t>
      </w:r>
      <w:r w:rsidRPr="004C0EC0">
        <w:rPr>
          <w:sz w:val="28"/>
          <w:szCs w:val="28"/>
          <w:vertAlign w:val="superscript"/>
        </w:rPr>
        <w:t>3+</w:t>
      </w:r>
      <w:r w:rsidRPr="004C0EC0">
        <w:rPr>
          <w:sz w:val="28"/>
          <w:szCs w:val="28"/>
        </w:rPr>
        <w:t xml:space="preserve">    +   6</w:t>
      </w:r>
      <w:r>
        <w:rPr>
          <w:sz w:val="28"/>
          <w:szCs w:val="28"/>
          <w:lang w:val="en-US"/>
        </w:rPr>
        <w:t>F</w:t>
      </w:r>
      <w:proofErr w:type="gramStart"/>
      <w:r w:rsidRPr="004C0EC0">
        <w:rPr>
          <w:sz w:val="28"/>
          <w:szCs w:val="28"/>
          <w:vertAlign w:val="superscript"/>
        </w:rPr>
        <w:t>-</w:t>
      </w:r>
      <w:r w:rsidRPr="004C0EC0">
        <w:rPr>
          <w:sz w:val="28"/>
          <w:szCs w:val="28"/>
        </w:rPr>
        <w:t xml:space="preserve">  </w:t>
      </w:r>
      <w:r>
        <w:rPr>
          <w:sz w:val="28"/>
          <w:szCs w:val="28"/>
        </w:rPr>
        <w:t>→</w:t>
      </w:r>
      <w:proofErr w:type="gramEnd"/>
      <w:r w:rsidRPr="004C0EC0">
        <w:rPr>
          <w:sz w:val="28"/>
          <w:szCs w:val="28"/>
        </w:rPr>
        <w:t xml:space="preserve">  [ </w:t>
      </w:r>
      <w:proofErr w:type="spellStart"/>
      <w:r>
        <w:rPr>
          <w:sz w:val="28"/>
          <w:szCs w:val="28"/>
          <w:lang w:val="en-US"/>
        </w:rPr>
        <w:t>AlF</w:t>
      </w:r>
      <w:proofErr w:type="spellEnd"/>
      <w:r w:rsidRPr="004C0EC0">
        <w:rPr>
          <w:sz w:val="28"/>
          <w:szCs w:val="28"/>
          <w:vertAlign w:val="subscript"/>
        </w:rPr>
        <w:t>6</w:t>
      </w:r>
      <w:r w:rsidRPr="004C0EC0">
        <w:rPr>
          <w:sz w:val="28"/>
          <w:szCs w:val="28"/>
        </w:rPr>
        <w:t xml:space="preserve"> ]</w:t>
      </w:r>
      <w:r w:rsidRPr="004C0EC0">
        <w:rPr>
          <w:sz w:val="28"/>
          <w:szCs w:val="28"/>
          <w:vertAlign w:val="superscript"/>
        </w:rPr>
        <w:t>3-</w:t>
      </w:r>
    </w:p>
    <w:p w:rsidR="004C0EC0" w:rsidRPr="004C0EC0" w:rsidRDefault="004C0EC0" w:rsidP="004C0EC0">
      <w:pPr>
        <w:tabs>
          <w:tab w:val="left" w:pos="900"/>
        </w:tabs>
        <w:ind w:firstLine="900"/>
        <w:jc w:val="center"/>
        <w:rPr>
          <w:sz w:val="28"/>
          <w:szCs w:val="28"/>
        </w:rPr>
      </w:pPr>
    </w:p>
    <w:p w:rsidR="004C0EC0" w:rsidRPr="00567FA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 для маскировки ионов </w:t>
      </w:r>
      <w:r>
        <w:rPr>
          <w:sz w:val="28"/>
          <w:szCs w:val="28"/>
          <w:lang w:val="en-US"/>
        </w:rPr>
        <w:t>Ag</w:t>
      </w:r>
      <w:r w:rsidRPr="00567FA0">
        <w:rPr>
          <w:sz w:val="28"/>
          <w:szCs w:val="28"/>
          <w:vertAlign w:val="superscript"/>
        </w:rPr>
        <w:t>+</w:t>
      </w:r>
      <w:r w:rsidRPr="00567FA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Co</w:t>
      </w:r>
      <w:r w:rsidRPr="00567FA0">
        <w:rPr>
          <w:sz w:val="28"/>
          <w:szCs w:val="28"/>
          <w:vertAlign w:val="superscript"/>
        </w:rPr>
        <w:t>2+</w:t>
      </w:r>
      <w:r w:rsidRPr="00567FA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Co</w:t>
      </w:r>
      <w:r w:rsidRPr="00567FA0">
        <w:rPr>
          <w:sz w:val="28"/>
          <w:szCs w:val="28"/>
          <w:vertAlign w:val="superscript"/>
        </w:rPr>
        <w:t>3+</w:t>
      </w:r>
      <w:r w:rsidRPr="00567FA0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Hg</w:t>
      </w:r>
      <w:r w:rsidRPr="00567FA0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используют цианиды.</w:t>
      </w:r>
      <w:r w:rsidRPr="00567FA0">
        <w:rPr>
          <w:sz w:val="28"/>
          <w:szCs w:val="28"/>
        </w:rPr>
        <w:t xml:space="preserve"> </w:t>
      </w:r>
    </w:p>
    <w:p w:rsidR="004C0EC0" w:rsidRPr="00987D7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</w:rPr>
      </w:pPr>
    </w:p>
    <w:p w:rsidR="004C0EC0" w:rsidRDefault="004C0EC0" w:rsidP="004C0EC0">
      <w:pPr>
        <w:tabs>
          <w:tab w:val="left" w:pos="900"/>
        </w:tabs>
        <w:ind w:firstLine="90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Ag</w:t>
      </w:r>
      <w:r w:rsidRPr="004C0EC0">
        <w:rPr>
          <w:sz w:val="28"/>
          <w:szCs w:val="28"/>
          <w:vertAlign w:val="superscript"/>
        </w:rPr>
        <w:t>+</w:t>
      </w:r>
      <w:r w:rsidRPr="004C0EC0">
        <w:rPr>
          <w:sz w:val="28"/>
          <w:szCs w:val="28"/>
        </w:rPr>
        <w:t xml:space="preserve">   +   2 </w:t>
      </w:r>
      <w:r>
        <w:rPr>
          <w:sz w:val="28"/>
          <w:szCs w:val="28"/>
          <w:lang w:val="en-US"/>
        </w:rPr>
        <w:t>CN</w:t>
      </w:r>
      <w:r w:rsidRPr="004C0EC0">
        <w:rPr>
          <w:sz w:val="28"/>
          <w:szCs w:val="28"/>
          <w:vertAlign w:val="superscript"/>
        </w:rPr>
        <w:t>-</w:t>
      </w:r>
      <w:r w:rsidRPr="004C0EC0">
        <w:rPr>
          <w:sz w:val="28"/>
          <w:szCs w:val="28"/>
        </w:rPr>
        <w:t xml:space="preserve">→    </w:t>
      </w:r>
      <w:proofErr w:type="gramStart"/>
      <w:r w:rsidRPr="004C0EC0">
        <w:rPr>
          <w:sz w:val="28"/>
          <w:szCs w:val="28"/>
        </w:rPr>
        <w:t xml:space="preserve">[ </w:t>
      </w:r>
      <w:r>
        <w:rPr>
          <w:sz w:val="28"/>
          <w:szCs w:val="28"/>
          <w:lang w:val="en-US"/>
        </w:rPr>
        <w:t>Ag</w:t>
      </w:r>
      <w:proofErr w:type="gramEnd"/>
      <w:r w:rsidRPr="004C0EC0"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CN</w:t>
      </w:r>
      <w:r w:rsidRPr="004C0EC0">
        <w:rPr>
          <w:sz w:val="28"/>
          <w:szCs w:val="28"/>
        </w:rPr>
        <w:t>)</w:t>
      </w:r>
      <w:r w:rsidRPr="004C0EC0">
        <w:rPr>
          <w:sz w:val="28"/>
          <w:szCs w:val="28"/>
          <w:vertAlign w:val="subscript"/>
        </w:rPr>
        <w:t>2</w:t>
      </w:r>
      <w:r w:rsidRPr="004C0EC0">
        <w:rPr>
          <w:sz w:val="28"/>
          <w:szCs w:val="28"/>
        </w:rPr>
        <w:t xml:space="preserve"> ]</w:t>
      </w:r>
      <w:r w:rsidRPr="004C0EC0">
        <w:rPr>
          <w:sz w:val="28"/>
          <w:szCs w:val="28"/>
          <w:vertAlign w:val="superscript"/>
        </w:rPr>
        <w:t>-</w:t>
      </w:r>
    </w:p>
    <w:p w:rsidR="004C0EC0" w:rsidRDefault="004C0EC0" w:rsidP="004C0EC0">
      <w:pPr>
        <w:tabs>
          <w:tab w:val="left" w:pos="900"/>
        </w:tabs>
        <w:ind w:firstLine="900"/>
        <w:jc w:val="center"/>
        <w:rPr>
          <w:sz w:val="28"/>
          <w:szCs w:val="28"/>
        </w:rPr>
      </w:pP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Успешная маскировка достигается при определенных значениях рН.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Процесс, обратный маскировке, называют </w:t>
      </w:r>
      <w:r w:rsidRPr="00987D70">
        <w:rPr>
          <w:sz w:val="28"/>
          <w:szCs w:val="28"/>
          <w:u w:val="single"/>
        </w:rPr>
        <w:t>демаскировкой.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Например, для демаскировки ионов никеля к раствору добавляют соли серебра, а т.к. </w:t>
      </w:r>
      <w:proofErr w:type="spellStart"/>
      <w:r>
        <w:rPr>
          <w:sz w:val="28"/>
          <w:szCs w:val="28"/>
        </w:rPr>
        <w:t>цианидный</w:t>
      </w:r>
      <w:proofErr w:type="spellEnd"/>
      <w:r>
        <w:rPr>
          <w:sz w:val="28"/>
          <w:szCs w:val="28"/>
        </w:rPr>
        <w:t xml:space="preserve"> комплекс серебра более прочен, чем </w:t>
      </w:r>
      <w:proofErr w:type="spellStart"/>
      <w:r>
        <w:rPr>
          <w:sz w:val="28"/>
          <w:szCs w:val="28"/>
        </w:rPr>
        <w:t>цианидный</w:t>
      </w:r>
      <w:proofErr w:type="spellEnd"/>
      <w:r>
        <w:rPr>
          <w:sz w:val="28"/>
          <w:szCs w:val="28"/>
        </w:rPr>
        <w:t xml:space="preserve"> комплекс никеля, то комплекс никеля разрушается и он демаскируется.</w:t>
      </w:r>
    </w:p>
    <w:p w:rsidR="004C0EC0" w:rsidRDefault="004C0EC0" w:rsidP="004C0EC0">
      <w:pPr>
        <w:tabs>
          <w:tab w:val="left" w:pos="900"/>
        </w:tabs>
        <w:ind w:firstLine="900"/>
        <w:jc w:val="center"/>
        <w:rPr>
          <w:sz w:val="28"/>
          <w:szCs w:val="28"/>
          <w:lang w:val="en-US"/>
        </w:rPr>
      </w:pPr>
      <w:r w:rsidRPr="00987D70">
        <w:rPr>
          <w:sz w:val="28"/>
          <w:szCs w:val="28"/>
          <w:lang w:val="en-US"/>
        </w:rPr>
        <w:t xml:space="preserve">2 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  <w:vertAlign w:val="superscript"/>
          <w:lang w:val="en-US"/>
        </w:rPr>
        <w:t>+</w:t>
      </w:r>
      <w:r>
        <w:rPr>
          <w:sz w:val="28"/>
          <w:szCs w:val="28"/>
          <w:lang w:val="en-US"/>
        </w:rPr>
        <w:t xml:space="preserve">    + </w:t>
      </w:r>
      <w:proofErr w:type="gramStart"/>
      <w:r>
        <w:rPr>
          <w:sz w:val="28"/>
          <w:szCs w:val="28"/>
          <w:lang w:val="en-US"/>
        </w:rPr>
        <w:t>[ Ni</w:t>
      </w:r>
      <w:proofErr w:type="gramEnd"/>
      <w:r>
        <w:rPr>
          <w:sz w:val="28"/>
          <w:szCs w:val="28"/>
          <w:lang w:val="en-US"/>
        </w:rPr>
        <w:t>(CN)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>]</w:t>
      </w:r>
      <w:r>
        <w:rPr>
          <w:sz w:val="28"/>
          <w:szCs w:val="28"/>
          <w:vertAlign w:val="superscript"/>
          <w:lang w:val="en-US"/>
        </w:rPr>
        <w:t>2-</w:t>
      </w:r>
      <w:r>
        <w:rPr>
          <w:sz w:val="28"/>
          <w:szCs w:val="28"/>
          <w:lang w:val="en-US"/>
        </w:rPr>
        <w:t xml:space="preserve">   →   2 [Ag(CN)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]</w:t>
      </w:r>
      <w:r>
        <w:rPr>
          <w:sz w:val="28"/>
          <w:szCs w:val="28"/>
          <w:vertAlign w:val="superscript"/>
          <w:lang w:val="en-US"/>
        </w:rPr>
        <w:t>-</w:t>
      </w:r>
      <w:r>
        <w:rPr>
          <w:sz w:val="28"/>
          <w:szCs w:val="28"/>
          <w:lang w:val="en-US"/>
        </w:rPr>
        <w:t xml:space="preserve">  + Ni</w:t>
      </w:r>
      <w:r>
        <w:rPr>
          <w:sz w:val="28"/>
          <w:szCs w:val="28"/>
          <w:vertAlign w:val="superscript"/>
          <w:lang w:val="en-US"/>
        </w:rPr>
        <w:t>2+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  <w:lang w:val="en-US"/>
        </w:rPr>
      </w:pP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Для демаскировки ионов железа (11) используют соли ртути</w:t>
      </w:r>
    </w:p>
    <w:p w:rsidR="004C0EC0" w:rsidRDefault="004C0EC0" w:rsidP="004C0EC0">
      <w:pPr>
        <w:tabs>
          <w:tab w:val="left" w:pos="900"/>
        </w:tabs>
        <w:ind w:firstLine="900"/>
        <w:jc w:val="both"/>
        <w:rPr>
          <w:sz w:val="28"/>
          <w:szCs w:val="28"/>
        </w:rPr>
      </w:pPr>
    </w:p>
    <w:p w:rsidR="004C0EC0" w:rsidRDefault="004C0EC0" w:rsidP="004C0EC0">
      <w:pPr>
        <w:tabs>
          <w:tab w:val="left" w:pos="900"/>
        </w:tabs>
        <w:ind w:firstLine="900"/>
        <w:jc w:val="center"/>
        <w:rPr>
          <w:sz w:val="28"/>
          <w:szCs w:val="28"/>
          <w:lang w:val="en-US"/>
        </w:rPr>
      </w:pPr>
      <w:r w:rsidRPr="00987D70">
        <w:rPr>
          <w:sz w:val="28"/>
          <w:szCs w:val="28"/>
          <w:lang w:val="en-US"/>
        </w:rPr>
        <w:t>3</w:t>
      </w:r>
      <w:r>
        <w:rPr>
          <w:sz w:val="28"/>
          <w:szCs w:val="28"/>
          <w:lang w:val="en-US"/>
        </w:rPr>
        <w:t>Hg</w:t>
      </w:r>
      <w:r>
        <w:rPr>
          <w:sz w:val="28"/>
          <w:szCs w:val="28"/>
          <w:vertAlign w:val="superscript"/>
          <w:lang w:val="en-US"/>
        </w:rPr>
        <w:t xml:space="preserve">2+ </w:t>
      </w:r>
      <w:r>
        <w:rPr>
          <w:sz w:val="28"/>
          <w:szCs w:val="28"/>
          <w:lang w:val="en-US"/>
        </w:rPr>
        <w:t xml:space="preserve">    </w:t>
      </w:r>
      <w:proofErr w:type="gramStart"/>
      <w:r>
        <w:rPr>
          <w:sz w:val="28"/>
          <w:szCs w:val="28"/>
          <w:lang w:val="en-US"/>
        </w:rPr>
        <w:t>+  [</w:t>
      </w:r>
      <w:proofErr w:type="gramEnd"/>
      <w:r>
        <w:rPr>
          <w:sz w:val="28"/>
          <w:szCs w:val="28"/>
          <w:lang w:val="en-US"/>
        </w:rPr>
        <w:t>Fe(CN)</w:t>
      </w:r>
      <w:r>
        <w:rPr>
          <w:sz w:val="28"/>
          <w:szCs w:val="28"/>
          <w:vertAlign w:val="subscript"/>
          <w:lang w:val="en-US"/>
        </w:rPr>
        <w:t>6</w:t>
      </w:r>
      <w:r>
        <w:rPr>
          <w:sz w:val="28"/>
          <w:szCs w:val="28"/>
          <w:lang w:val="en-US"/>
        </w:rPr>
        <w:t>]</w:t>
      </w:r>
      <w:r>
        <w:rPr>
          <w:sz w:val="28"/>
          <w:szCs w:val="28"/>
          <w:vertAlign w:val="superscript"/>
          <w:lang w:val="en-US"/>
        </w:rPr>
        <w:t>4-</w:t>
      </w:r>
      <w:r>
        <w:rPr>
          <w:sz w:val="28"/>
          <w:szCs w:val="28"/>
          <w:lang w:val="en-US"/>
        </w:rPr>
        <w:t xml:space="preserve">  →   3 Hg(CN)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+  Fe</w:t>
      </w:r>
      <w:r>
        <w:rPr>
          <w:sz w:val="28"/>
          <w:szCs w:val="28"/>
          <w:vertAlign w:val="superscript"/>
          <w:lang w:val="en-US"/>
        </w:rPr>
        <w:t>2+</w:t>
      </w:r>
    </w:p>
    <w:p w:rsidR="004C0EC0" w:rsidRDefault="004C0EC0" w:rsidP="004C0EC0">
      <w:pPr>
        <w:tabs>
          <w:tab w:val="left" w:pos="900"/>
        </w:tabs>
        <w:ind w:firstLine="900"/>
        <w:jc w:val="center"/>
        <w:rPr>
          <w:sz w:val="28"/>
          <w:szCs w:val="28"/>
          <w:lang w:val="en-US"/>
        </w:rPr>
      </w:pPr>
    </w:p>
    <w:p w:rsidR="004C0EC0" w:rsidRDefault="004C0EC0" w:rsidP="004C0EC0">
      <w:pPr>
        <w:tabs>
          <w:tab w:val="left" w:pos="900"/>
        </w:tabs>
        <w:ind w:firstLine="900"/>
        <w:rPr>
          <w:sz w:val="28"/>
          <w:szCs w:val="28"/>
        </w:rPr>
      </w:pPr>
      <w:r>
        <w:rPr>
          <w:sz w:val="28"/>
          <w:szCs w:val="28"/>
        </w:rPr>
        <w:t>Для демаскировки ионов бериллия используют соли бария</w:t>
      </w:r>
    </w:p>
    <w:p w:rsidR="004C0EC0" w:rsidRDefault="004C0EC0" w:rsidP="004C0EC0">
      <w:pPr>
        <w:tabs>
          <w:tab w:val="left" w:pos="900"/>
        </w:tabs>
        <w:ind w:firstLine="900"/>
        <w:rPr>
          <w:sz w:val="28"/>
          <w:szCs w:val="28"/>
        </w:rPr>
      </w:pPr>
    </w:p>
    <w:p w:rsidR="004C0EC0" w:rsidRPr="005C4505" w:rsidRDefault="004C0EC0" w:rsidP="004C0EC0">
      <w:pPr>
        <w:tabs>
          <w:tab w:val="left" w:pos="900"/>
        </w:tabs>
        <w:ind w:firstLine="900"/>
        <w:jc w:val="center"/>
        <w:rPr>
          <w:sz w:val="28"/>
          <w:szCs w:val="28"/>
        </w:rPr>
      </w:pPr>
      <w:r w:rsidRPr="005C4505">
        <w:rPr>
          <w:sz w:val="28"/>
          <w:szCs w:val="28"/>
        </w:rPr>
        <w:t xml:space="preserve">[ </w:t>
      </w:r>
      <w:proofErr w:type="gramStart"/>
      <w:r>
        <w:rPr>
          <w:sz w:val="28"/>
          <w:szCs w:val="28"/>
          <w:lang w:val="en-US"/>
        </w:rPr>
        <w:t>BeF</w:t>
      </w:r>
      <w:proofErr w:type="gramEnd"/>
      <w:r w:rsidRPr="005C4505">
        <w:rPr>
          <w:sz w:val="28"/>
          <w:szCs w:val="28"/>
          <w:vertAlign w:val="subscript"/>
        </w:rPr>
        <w:t>4</w:t>
      </w:r>
      <w:r w:rsidRPr="005C4505">
        <w:rPr>
          <w:sz w:val="28"/>
          <w:szCs w:val="28"/>
        </w:rPr>
        <w:t>]</w:t>
      </w:r>
      <w:r w:rsidRPr="005C4505">
        <w:rPr>
          <w:sz w:val="28"/>
          <w:szCs w:val="28"/>
          <w:vertAlign w:val="superscript"/>
        </w:rPr>
        <w:t>2-</w:t>
      </w:r>
      <w:r w:rsidRPr="005C4505">
        <w:rPr>
          <w:sz w:val="28"/>
          <w:szCs w:val="28"/>
        </w:rPr>
        <w:t xml:space="preserve">   + 2 </w:t>
      </w:r>
      <w:r>
        <w:rPr>
          <w:sz w:val="28"/>
          <w:szCs w:val="28"/>
          <w:lang w:val="en-US"/>
        </w:rPr>
        <w:t>Ba</w:t>
      </w:r>
      <w:r w:rsidRPr="005C4505">
        <w:rPr>
          <w:sz w:val="28"/>
          <w:szCs w:val="28"/>
          <w:vertAlign w:val="superscript"/>
        </w:rPr>
        <w:t>2+</w:t>
      </w:r>
      <w:r w:rsidRPr="005C4505">
        <w:rPr>
          <w:sz w:val="28"/>
          <w:szCs w:val="28"/>
        </w:rPr>
        <w:t xml:space="preserve">   →    </w:t>
      </w:r>
      <w:r>
        <w:rPr>
          <w:sz w:val="28"/>
          <w:szCs w:val="28"/>
          <w:lang w:val="en-US"/>
        </w:rPr>
        <w:t>Be</w:t>
      </w:r>
      <w:r w:rsidRPr="005C4505">
        <w:rPr>
          <w:sz w:val="28"/>
          <w:szCs w:val="28"/>
          <w:vertAlign w:val="superscript"/>
        </w:rPr>
        <w:t>2+</w:t>
      </w:r>
      <w:r w:rsidRPr="005C4505">
        <w:rPr>
          <w:sz w:val="28"/>
          <w:szCs w:val="28"/>
        </w:rPr>
        <w:t xml:space="preserve">   + 2 </w:t>
      </w:r>
      <w:r>
        <w:rPr>
          <w:sz w:val="28"/>
          <w:szCs w:val="28"/>
          <w:lang w:val="en-US"/>
        </w:rPr>
        <w:t>BaF</w:t>
      </w:r>
      <w:r w:rsidRPr="005C4505">
        <w:rPr>
          <w:sz w:val="28"/>
          <w:szCs w:val="28"/>
          <w:vertAlign w:val="subscript"/>
        </w:rPr>
        <w:t>2</w:t>
      </w:r>
      <w:r w:rsidRPr="005C4505">
        <w:rPr>
          <w:sz w:val="28"/>
          <w:szCs w:val="28"/>
        </w:rPr>
        <w:t>↓</w:t>
      </w:r>
    </w:p>
    <w:p w:rsidR="004C0EC0" w:rsidRPr="005C4505" w:rsidRDefault="004C0EC0" w:rsidP="004C0EC0">
      <w:pPr>
        <w:tabs>
          <w:tab w:val="left" w:pos="900"/>
        </w:tabs>
        <w:ind w:firstLine="900"/>
        <w:jc w:val="center"/>
        <w:rPr>
          <w:sz w:val="28"/>
          <w:szCs w:val="28"/>
        </w:rPr>
      </w:pPr>
    </w:p>
    <w:p w:rsidR="005C4505" w:rsidRPr="005C4505" w:rsidRDefault="005C4505" w:rsidP="005C4505">
      <w:pPr>
        <w:tabs>
          <w:tab w:val="left" w:pos="900"/>
        </w:tabs>
        <w:ind w:firstLine="900"/>
        <w:jc w:val="center"/>
        <w:rPr>
          <w:sz w:val="28"/>
          <w:szCs w:val="28"/>
          <w:u w:val="single"/>
        </w:rPr>
      </w:pPr>
      <w:r w:rsidRPr="005C4505">
        <w:rPr>
          <w:sz w:val="28"/>
          <w:szCs w:val="28"/>
          <w:u w:val="single"/>
        </w:rPr>
        <w:t>Регулирование рН в процессе химического анализа</w:t>
      </w:r>
    </w:p>
    <w:p w:rsidR="005C4505" w:rsidRPr="005C4505" w:rsidRDefault="005C4505" w:rsidP="005C4505">
      <w:pPr>
        <w:tabs>
          <w:tab w:val="left" w:pos="900"/>
        </w:tabs>
        <w:ind w:firstLine="900"/>
        <w:jc w:val="center"/>
        <w:rPr>
          <w:sz w:val="28"/>
          <w:szCs w:val="28"/>
          <w:u w:val="single"/>
        </w:rPr>
      </w:pPr>
    </w:p>
    <w:p w:rsidR="005C4505" w:rsidRPr="005C4505" w:rsidRDefault="005C4505" w:rsidP="005C4505">
      <w:pPr>
        <w:tabs>
          <w:tab w:val="left" w:pos="900"/>
        </w:tabs>
        <w:ind w:firstLine="900"/>
        <w:jc w:val="both"/>
        <w:rPr>
          <w:i/>
          <w:sz w:val="28"/>
          <w:szCs w:val="28"/>
        </w:rPr>
      </w:pPr>
      <w:proofErr w:type="spellStart"/>
      <w:r w:rsidRPr="005C4505">
        <w:rPr>
          <w:i/>
          <w:sz w:val="28"/>
          <w:szCs w:val="28"/>
        </w:rPr>
        <w:t>Прчти</w:t>
      </w:r>
      <w:proofErr w:type="spellEnd"/>
      <w:r w:rsidRPr="005C4505">
        <w:rPr>
          <w:i/>
          <w:sz w:val="28"/>
          <w:szCs w:val="28"/>
        </w:rPr>
        <w:t xml:space="preserve"> всякая аналитическая реакция протекает лишь при определенных значениях рН раствора.</w:t>
      </w:r>
    </w:p>
    <w:p w:rsidR="005C4505" w:rsidRPr="005C4505" w:rsidRDefault="005C4505" w:rsidP="005C4505">
      <w:pPr>
        <w:tabs>
          <w:tab w:val="left" w:pos="900"/>
        </w:tabs>
        <w:ind w:firstLine="900"/>
        <w:jc w:val="both"/>
        <w:rPr>
          <w:sz w:val="28"/>
          <w:szCs w:val="28"/>
        </w:rPr>
      </w:pPr>
      <w:r w:rsidRPr="005C4505">
        <w:rPr>
          <w:sz w:val="28"/>
          <w:szCs w:val="28"/>
        </w:rPr>
        <w:t>При значениях рН раствора, отличающихся от требуемых. Реакции практически не доходят до конца, идут в нежелательном направлении, сопровождаются образованием продуктов, мешающих нормальному ходу анализа, или не протекают совсем.</w:t>
      </w:r>
    </w:p>
    <w:p w:rsidR="005C4505" w:rsidRPr="005C4505" w:rsidRDefault="005C4505" w:rsidP="005C4505">
      <w:pPr>
        <w:tabs>
          <w:tab w:val="left" w:pos="900"/>
        </w:tabs>
        <w:ind w:firstLine="900"/>
        <w:jc w:val="both"/>
        <w:rPr>
          <w:sz w:val="28"/>
          <w:szCs w:val="28"/>
        </w:rPr>
      </w:pPr>
      <w:r w:rsidRPr="005C4505">
        <w:rPr>
          <w:i/>
          <w:sz w:val="28"/>
          <w:szCs w:val="28"/>
          <w:u w:val="single"/>
        </w:rPr>
        <w:t>Регулирование рН в кислом растворе</w:t>
      </w:r>
      <w:r w:rsidRPr="005C4505">
        <w:rPr>
          <w:sz w:val="28"/>
          <w:szCs w:val="28"/>
        </w:rPr>
        <w:t xml:space="preserve">. Если среда исследуемого раствора  кислая, а требуется довести её до нейтральной или щелочной, то к раствору по каплям добавляют растворы </w:t>
      </w:r>
      <w:proofErr w:type="spellStart"/>
      <w:r w:rsidRPr="005C4505">
        <w:rPr>
          <w:sz w:val="28"/>
          <w:szCs w:val="28"/>
          <w:lang w:val="en-US"/>
        </w:rPr>
        <w:t>NaOH</w:t>
      </w:r>
      <w:proofErr w:type="spellEnd"/>
      <w:r w:rsidRPr="005C4505">
        <w:rPr>
          <w:sz w:val="28"/>
          <w:szCs w:val="28"/>
        </w:rPr>
        <w:t xml:space="preserve">, </w:t>
      </w:r>
      <w:r w:rsidRPr="005C4505">
        <w:rPr>
          <w:sz w:val="28"/>
          <w:szCs w:val="28"/>
          <w:lang w:val="en-US"/>
        </w:rPr>
        <w:t>KOH</w:t>
      </w:r>
      <w:r w:rsidRPr="005C4505">
        <w:rPr>
          <w:sz w:val="28"/>
          <w:szCs w:val="28"/>
        </w:rPr>
        <w:t xml:space="preserve">, </w:t>
      </w:r>
      <w:r w:rsidRPr="005C4505">
        <w:rPr>
          <w:sz w:val="28"/>
          <w:szCs w:val="28"/>
          <w:lang w:val="en-US"/>
        </w:rPr>
        <w:t>NH</w:t>
      </w:r>
      <w:r w:rsidRPr="005C4505">
        <w:rPr>
          <w:sz w:val="28"/>
          <w:szCs w:val="28"/>
          <w:vertAlign w:val="subscript"/>
        </w:rPr>
        <w:t>4</w:t>
      </w:r>
      <w:r w:rsidRPr="005C4505">
        <w:rPr>
          <w:sz w:val="28"/>
          <w:szCs w:val="28"/>
          <w:lang w:val="en-US"/>
        </w:rPr>
        <w:t>OH</w:t>
      </w:r>
      <w:r w:rsidRPr="005C4505">
        <w:rPr>
          <w:sz w:val="28"/>
          <w:szCs w:val="28"/>
        </w:rPr>
        <w:t xml:space="preserve">, </w:t>
      </w:r>
      <w:r w:rsidRPr="005C4505">
        <w:rPr>
          <w:sz w:val="28"/>
          <w:szCs w:val="28"/>
          <w:lang w:val="en-US"/>
        </w:rPr>
        <w:t>Na</w:t>
      </w:r>
      <w:r w:rsidRPr="005C4505">
        <w:rPr>
          <w:sz w:val="28"/>
          <w:szCs w:val="28"/>
          <w:vertAlign w:val="subscript"/>
        </w:rPr>
        <w:t>2</w:t>
      </w:r>
      <w:r w:rsidRPr="005C4505">
        <w:rPr>
          <w:sz w:val="28"/>
          <w:szCs w:val="28"/>
          <w:lang w:val="en-US"/>
        </w:rPr>
        <w:t>CO</w:t>
      </w:r>
      <w:r w:rsidRPr="005C4505">
        <w:rPr>
          <w:sz w:val="28"/>
          <w:szCs w:val="28"/>
          <w:vertAlign w:val="subscript"/>
        </w:rPr>
        <w:t>3</w:t>
      </w:r>
      <w:r w:rsidRPr="005C4505">
        <w:rPr>
          <w:sz w:val="28"/>
          <w:szCs w:val="28"/>
        </w:rPr>
        <w:t xml:space="preserve">, </w:t>
      </w:r>
      <w:r w:rsidRPr="005C4505">
        <w:rPr>
          <w:sz w:val="28"/>
          <w:szCs w:val="28"/>
          <w:lang w:val="en-US"/>
        </w:rPr>
        <w:t>K</w:t>
      </w:r>
      <w:r w:rsidRPr="005C4505">
        <w:rPr>
          <w:sz w:val="28"/>
          <w:szCs w:val="28"/>
          <w:vertAlign w:val="subscript"/>
        </w:rPr>
        <w:t>2</w:t>
      </w:r>
      <w:r w:rsidRPr="005C4505">
        <w:rPr>
          <w:sz w:val="28"/>
          <w:szCs w:val="28"/>
          <w:lang w:val="en-US"/>
        </w:rPr>
        <w:t>CO</w:t>
      </w:r>
      <w:r w:rsidRPr="005C4505">
        <w:rPr>
          <w:sz w:val="28"/>
          <w:szCs w:val="28"/>
          <w:vertAlign w:val="subscript"/>
        </w:rPr>
        <w:t>3</w:t>
      </w:r>
      <w:r w:rsidRPr="005C4505">
        <w:rPr>
          <w:sz w:val="28"/>
          <w:szCs w:val="28"/>
        </w:rPr>
        <w:t xml:space="preserve"> или других солей, образованных слабыми кислотами и сильными основаниями.</w:t>
      </w:r>
    </w:p>
    <w:p w:rsidR="005C4505" w:rsidRPr="005C4505" w:rsidRDefault="005C4505" w:rsidP="005C4505">
      <w:pPr>
        <w:tabs>
          <w:tab w:val="left" w:pos="900"/>
        </w:tabs>
        <w:ind w:firstLine="900"/>
        <w:jc w:val="both"/>
        <w:rPr>
          <w:sz w:val="28"/>
          <w:szCs w:val="28"/>
        </w:rPr>
      </w:pPr>
      <w:r w:rsidRPr="005C4505">
        <w:rPr>
          <w:sz w:val="28"/>
          <w:szCs w:val="28"/>
        </w:rPr>
        <w:lastRenderedPageBreak/>
        <w:t>Если среда очень кислая, то раствор предварительно нейтрализуют сильным основанием, а затем добавляют к раствору буферную смесь.</w:t>
      </w:r>
    </w:p>
    <w:p w:rsidR="005C4505" w:rsidRPr="005C4505" w:rsidRDefault="005C4505" w:rsidP="005C4505">
      <w:pPr>
        <w:tabs>
          <w:tab w:val="left" w:pos="900"/>
        </w:tabs>
        <w:ind w:firstLine="900"/>
        <w:jc w:val="both"/>
        <w:rPr>
          <w:sz w:val="28"/>
          <w:szCs w:val="28"/>
        </w:rPr>
      </w:pPr>
      <w:r w:rsidRPr="005C4505">
        <w:rPr>
          <w:i/>
          <w:sz w:val="28"/>
          <w:szCs w:val="28"/>
          <w:u w:val="single"/>
        </w:rPr>
        <w:t>Регулирование рН среды в щелочном растворе</w:t>
      </w:r>
      <w:r w:rsidRPr="005C4505">
        <w:rPr>
          <w:sz w:val="28"/>
          <w:szCs w:val="28"/>
        </w:rPr>
        <w:t xml:space="preserve">. Если среда исследуемого раствора щелочная,  а требуется довести её до нейтральной или кислой, то к раствору по каплям добавляют кислоты: </w:t>
      </w:r>
      <w:proofErr w:type="spellStart"/>
      <w:r w:rsidRPr="005C4505">
        <w:rPr>
          <w:sz w:val="28"/>
          <w:szCs w:val="28"/>
          <w:lang w:val="en-US"/>
        </w:rPr>
        <w:t>HCl</w:t>
      </w:r>
      <w:proofErr w:type="spellEnd"/>
      <w:r w:rsidRPr="005C4505">
        <w:rPr>
          <w:sz w:val="28"/>
          <w:szCs w:val="28"/>
        </w:rPr>
        <w:t xml:space="preserve">, </w:t>
      </w:r>
      <w:r w:rsidRPr="005C4505">
        <w:rPr>
          <w:sz w:val="28"/>
          <w:szCs w:val="28"/>
          <w:lang w:val="en-US"/>
        </w:rPr>
        <w:t>HNO</w:t>
      </w:r>
      <w:r w:rsidRPr="005C4505">
        <w:rPr>
          <w:sz w:val="28"/>
          <w:szCs w:val="28"/>
          <w:vertAlign w:val="subscript"/>
        </w:rPr>
        <w:t>3</w:t>
      </w:r>
      <w:r w:rsidRPr="005C4505">
        <w:rPr>
          <w:sz w:val="28"/>
          <w:szCs w:val="28"/>
        </w:rPr>
        <w:t xml:space="preserve">, </w:t>
      </w:r>
      <w:r w:rsidRPr="005C4505">
        <w:rPr>
          <w:sz w:val="28"/>
          <w:szCs w:val="28"/>
          <w:lang w:val="en-US"/>
        </w:rPr>
        <w:t>CH</w:t>
      </w:r>
      <w:r w:rsidRPr="005C4505">
        <w:rPr>
          <w:sz w:val="28"/>
          <w:szCs w:val="28"/>
          <w:vertAlign w:val="subscript"/>
        </w:rPr>
        <w:t>3</w:t>
      </w:r>
      <w:r w:rsidRPr="005C4505">
        <w:rPr>
          <w:sz w:val="28"/>
          <w:szCs w:val="28"/>
          <w:lang w:val="en-US"/>
        </w:rPr>
        <w:t>COOH</w:t>
      </w:r>
      <w:r w:rsidRPr="005C4505">
        <w:rPr>
          <w:sz w:val="28"/>
          <w:szCs w:val="28"/>
        </w:rPr>
        <w:t xml:space="preserve">, соли </w:t>
      </w:r>
      <w:r w:rsidRPr="005C4505">
        <w:rPr>
          <w:sz w:val="28"/>
          <w:szCs w:val="28"/>
          <w:lang w:val="en-US"/>
        </w:rPr>
        <w:t>NH</w:t>
      </w:r>
      <w:r w:rsidRPr="005C4505">
        <w:rPr>
          <w:sz w:val="28"/>
          <w:szCs w:val="28"/>
          <w:vertAlign w:val="subscript"/>
        </w:rPr>
        <w:t>4</w:t>
      </w:r>
      <w:proofErr w:type="spellStart"/>
      <w:r w:rsidRPr="005C4505">
        <w:rPr>
          <w:sz w:val="28"/>
          <w:szCs w:val="28"/>
          <w:lang w:val="en-US"/>
        </w:rPr>
        <w:t>Cl</w:t>
      </w:r>
      <w:proofErr w:type="spellEnd"/>
      <w:r w:rsidRPr="005C4505">
        <w:rPr>
          <w:sz w:val="28"/>
          <w:szCs w:val="28"/>
        </w:rPr>
        <w:t xml:space="preserve">, </w:t>
      </w:r>
      <w:r w:rsidRPr="005C4505">
        <w:rPr>
          <w:sz w:val="28"/>
          <w:szCs w:val="28"/>
          <w:lang w:val="en-US"/>
        </w:rPr>
        <w:t>NH</w:t>
      </w:r>
      <w:r w:rsidRPr="005C4505">
        <w:rPr>
          <w:sz w:val="28"/>
          <w:szCs w:val="28"/>
          <w:vertAlign w:val="subscript"/>
        </w:rPr>
        <w:t>4</w:t>
      </w:r>
      <w:r w:rsidRPr="005C4505">
        <w:rPr>
          <w:sz w:val="28"/>
          <w:szCs w:val="28"/>
          <w:lang w:val="en-US"/>
        </w:rPr>
        <w:t>NO</w:t>
      </w:r>
      <w:r w:rsidRPr="005C4505">
        <w:rPr>
          <w:sz w:val="28"/>
          <w:szCs w:val="28"/>
          <w:vertAlign w:val="subscript"/>
        </w:rPr>
        <w:t>3</w:t>
      </w:r>
      <w:r w:rsidRPr="005C4505">
        <w:rPr>
          <w:sz w:val="28"/>
          <w:szCs w:val="28"/>
        </w:rPr>
        <w:t xml:space="preserve"> или другие соли, образованные слабыми основаниями и сильными кислотами или соответствующие определенным значениям рН буферные растворы.</w:t>
      </w:r>
    </w:p>
    <w:p w:rsidR="005C4505" w:rsidRPr="005C4505" w:rsidRDefault="005C4505" w:rsidP="005C4505">
      <w:pPr>
        <w:tabs>
          <w:tab w:val="left" w:pos="900"/>
        </w:tabs>
        <w:ind w:firstLine="900"/>
        <w:jc w:val="both"/>
        <w:rPr>
          <w:sz w:val="28"/>
          <w:szCs w:val="28"/>
        </w:rPr>
      </w:pPr>
      <w:r w:rsidRPr="005C4505">
        <w:rPr>
          <w:sz w:val="28"/>
          <w:szCs w:val="28"/>
        </w:rPr>
        <w:t>Если раствор сильно щелочной, его предварительно нейтрализуют сильной кислотой, а затем прибавляют к нему буферный раствор.</w:t>
      </w:r>
    </w:p>
    <w:p w:rsidR="005C4505" w:rsidRPr="005C4505" w:rsidRDefault="005C4505" w:rsidP="005C4505">
      <w:pPr>
        <w:tabs>
          <w:tab w:val="left" w:pos="900"/>
        </w:tabs>
        <w:ind w:firstLine="900"/>
        <w:jc w:val="center"/>
        <w:rPr>
          <w:sz w:val="28"/>
          <w:szCs w:val="28"/>
          <w:u w:val="single"/>
        </w:rPr>
      </w:pPr>
      <w:r w:rsidRPr="005C4505">
        <w:rPr>
          <w:sz w:val="28"/>
          <w:szCs w:val="28"/>
          <w:u w:val="single"/>
        </w:rPr>
        <w:t xml:space="preserve">   </w:t>
      </w:r>
    </w:p>
    <w:p w:rsidR="0087183A" w:rsidRDefault="0087183A">
      <w:bookmarkStart w:id="0" w:name="_GoBack"/>
      <w:bookmarkEnd w:id="0"/>
    </w:p>
    <w:sectPr w:rsidR="00871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863E77"/>
    <w:multiLevelType w:val="hybridMultilevel"/>
    <w:tmpl w:val="38D4917E"/>
    <w:lvl w:ilvl="0" w:tplc="81ECBAF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31D"/>
    <w:rsid w:val="004C0EC0"/>
    <w:rsid w:val="0052331D"/>
    <w:rsid w:val="005C4505"/>
    <w:rsid w:val="00871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E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E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1207</Words>
  <Characters>6882</Characters>
  <Application>Microsoft Office Word</Application>
  <DocSecurity>0</DocSecurity>
  <Lines>57</Lines>
  <Paragraphs>16</Paragraphs>
  <ScaleCrop>false</ScaleCrop>
  <Company>CtrlSoft</Company>
  <LinksUpToDate>false</LinksUpToDate>
  <CharactersWithSpaces>8073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3</cp:revision>
  <dcterms:created xsi:type="dcterms:W3CDTF">2019-09-20T11:19:00Z</dcterms:created>
  <dcterms:modified xsi:type="dcterms:W3CDTF">2019-09-20T11:20:00Z</dcterms:modified>
</cp:coreProperties>
</file>